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na hornické parádě nemohla chybět</w:t>
      </w:r>
    </w:p>
    <w:p>
      <w:pPr/>
      <w:r>
        <w:rPr/>
        <w:t xml:space="preserve">Ve středu 30. listopadu uspořádal Hornický spolek Praha  Hornickou parádu, na kterou se sjeli zástupci hornických spolků z celé ČR,  Polska a Slovenska. Hlavní součástí celé akce byl slavnostní průvod ulicemi  Prahy do zahrad Senátu ČR. </w:t>
      </w:r>
    </w:p>
    <w:p>
      <w:pPr/>
      <w:r>
        <w:rPr>
          <w:b w:val="1"/>
          <w:bCs w:val="1"/>
        </w:rPr>
        <w:t xml:space="preserve">Miroslav Hakl, tajemník Hornického spolku Praha: </w:t>
      </w:r>
      <w:r>
        <w:rPr/>
        <w:t xml:space="preserve">„Akce se  koná u příležitosti svátku svaté Barbory a v rámci udržování hornických  tradic.“</w:t>
      </w:r>
    </w:p>
    <w:p>
      <w:pPr/>
      <w:r>
        <w:rPr/>
        <w:t xml:space="preserve">V senátní zahradě byli zástupci hornických spolků  přivítání místopředsedou senátu Jiřím Oberfalzerem a dalšími senátory, mezi  nimi i Ondřejem Febrem.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„Soustředili jsme se zde ve  Valdštejnské zahradě a vůbec v Senátu. Mohli jsme projevit to, že se nejedná  jen o těžbu, ale jde i o kulturu.“</w:t>
      </w:r>
    </w:p>
    <w:p>
      <w:pPr/>
      <w:r>
        <w:rPr>
          <w:b w:val="1"/>
          <w:bCs w:val="1"/>
        </w:rPr>
        <w:t xml:space="preserve">Jiří Oberfalzer (ODS),  místopředseda Senátu PČR:</w:t>
      </w:r>
      <w:r>
        <w:rPr/>
        <w:t xml:space="preserve"> „Mám z toho velice krásný zážitek. Vidím, že  horníci jsou opravdoví patrioti, hrdí na své povolání. My jsme povinováni také  velkou hrdostí za jejich práci a jenom doufáme, že zdaleka ještě nekončí, že  bude hornictví prospívat naší republice i dále.“ </w:t>
      </w:r>
    </w:p>
    <w:p>
      <w:pPr/>
      <w:r>
        <w:rPr/>
        <w:t xml:space="preserve">2. ročníku Hornické parády se zúčastnili i zástupci  stonavského spolku krojovaných horníků spolu se starostou obce Tomášem Wawrzykem.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jako krojovaní  horníci z hornické obce Stonava jsme brali za čest se této akce zúčastnit.  Vypravili jsme menší pětičlennou delegaci. Zúčastnili jsme se průvodu i  prohlídky senátu.</w:t>
      </w:r>
      <w:r>
        <w:rPr>
          <w:i w:val="1"/>
          <w:iCs w:val="1"/>
        </w:rPr>
        <w:t xml:space="preserve">“</w:t>
      </w:r>
    </w:p>
    <w:p>
      <w:pPr/>
      <w:r>
        <w:rPr/>
        <w:t xml:space="preserve">Prohlédnout si senátní prostory velmi přivítala manželka  starosty obce Elen Wawrzyková, která zcela jistě tyto své zážitky zúročí ve své  učitelské praxi.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„Já  jsem ráda, že jsem měla možnost zúčastnit se tady této slavnosti, která se  pořádala v rámci oslav svaté Barbory. Určitě tyto tradice ctíme i v naší  škole, takže jsem ráda, že toto budu moci přenést tyto zkušenosti i do naší  školy.“</w:t>
      </w:r>
    </w:p>
    <w:p>
      <w:pPr/>
      <w:r>
        <w:rPr/>
        <w:t xml:space="preserve">Z hornické Stonavy na konci školního roku pravidelně do  Prahy přijíždějí i žáci 9. třídy, kteří se tak mohou seznámit s práci  zákonodárců,</w:t>
      </w:r>
    </w:p>
    <w:p>
      <w:pPr/>
      <w:r>
        <w:rPr>
          <w:b w:val="1"/>
          <w:bCs w:val="1"/>
        </w:rPr>
        <w:t xml:space="preserve">Stonava je historicky s těžbou černého uhlí úzce spjata  a dnes je na jejím území poslední funkční šachta – Důl ČSM.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758/stonava-na-hornicke-parade-nemohla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2026-06-29T09:33:04+02:00</dcterms:created>
  <dcterms:modified xsi:type="dcterms:W3CDTF">2026-06-29T09:33:04+02:00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