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o zásadní investici roku 2023 rozhodne v únoru</w:t>
      </w:r>
    </w:p>
    <w:p>
      <w:pPr/>
      <w:r>
        <w:rPr/>
        <w:t xml:space="preserve">Zastupitelstvo Studénky na své poslední schůzi letošního roku schválilo rozpočet na rok 2023. V příjmech se pohybuje ve výši 227 milionů korun, výdaje zatím obsahují 201 milionů.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“Nám se podařilo rozpočet sestavit jako vyrovnaný, respektive přebytkový, a to z toho důvodu, že zatím nemáme jasno o případné realizaci rekonstrukce Dělnického domu. Což by výrazně ovlivnilo rozpočet města, protože tato akce je rozpočtovaná na 90 milionů korun.” </w:t>
      </w:r>
    </w:p>
    <w:p>
      <w:pPr/>
      <w:r>
        <w:rPr/>
        <w:t xml:space="preserve">Ve schváleném rozpočtu má Studénka na tuto akci rezervu zhruba 55 milionů korun, zbytek by dofinancovala z úvěru. O realizaci projektu bude rozhodnuto pravděpodobně v únoru. </w:t>
      </w:r>
    </w:p>
    <w:p>
      <w:pPr/>
      <w:r>
        <w:rPr/>
        <w:t xml:space="preserve">Rozpočet tak v tuto chvíli obsahuje v investičních spíše menší opravy a údržbu.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“Mezi ty významnější bych zařadil asi rekonstrukci podtlakové stanice v Butovicích, jedná se o úpravu kanalizace. Dále pak dojde k dokončení výměny oken a dveří v základní umělecké škole v Butovicích. Bude se pokračovat v opravách chodníků a cest, zejména výtluků.” </w:t>
      </w:r>
    </w:p>
    <w:p>
      <w:pPr/>
      <w:r>
        <w:rPr/>
        <w:t xml:space="preserve">Zvýšené ceny energií budou stát město v příštím roce zhruba 10 milionů korun navíc. Omezovat tu chod třeba  sportovního centra ale nebudou. Prioritou je spořit energie provozně, rozumným šetřením a úsporným osvětlením.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813/studenka-o-zasadni-investici-roku-2023-rozhodne-v-un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2026-05-24T07:39:05+02:00</dcterms:created>
  <dcterms:modified xsi:type="dcterms:W3CDTF">2026-05-24T07:39:05+02:00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