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Jachtaři z Těrlicka zpívali koledy u sochy patrona Jana Nepomuckého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“Parta z Klubu jachtingu se rozhodla, že i před Vánoci je třeba se sejít, trošku zastavit a povykládat si a nejlépe při adventní zlaté neděli večer si zazpívat v místech, která nám jsou blízká a která nás hřejí. A top je socha Jana Nepomuckého u Těrlické přehrady, patrona vorařů, Tak jsem se v roce 2015 rozhodli založit tradici zpívání klasických adventních koled.”</w:t>
      </w:r>
    </w:p>
    <w:p>
      <w:pPr/>
      <w:r>
        <w:rPr>
          <w:b w:val="1"/>
          <w:bCs w:val="1"/>
        </w:rPr>
        <w:t xml:space="preserve">Filip Rečičár, člen Jachting klubu Těrlicko:</w:t>
      </w:r>
      <w:r>
        <w:rPr/>
        <w:t xml:space="preserve"> “Já jsem členem jachtařského spolku a tady jsem se sešel s přáteli už poněkolikáté. Hraju na flétnu a je to tady fajn. V průběhu roku se vždycky na nějakém závodě nebo soustředění zahrajeme taky a dneska budeme hrát koledy.”  </w:t>
      </w:r>
    </w:p>
    <w:p>
      <w:pPr/>
      <w:r>
        <w:rPr>
          <w:b w:val="1"/>
          <w:bCs w:val="1"/>
        </w:rPr>
        <w:t xml:space="preserve">Alexandr Pacek, předseda Jachting klubu Těrlicko: </w:t>
      </w:r>
      <w:r>
        <w:rPr/>
        <w:t xml:space="preserve">“Kouzlo této akce je v tom, že totálně živelná a  to je nádhernější. Proto že my nikdy nevíme, kdo přijde a kdo bude hrát. Takže lidé přinesou hudební nástroje, my si poskládáme hlasy a zpíváme tradičních sedm koled. Nesmíme je měnit, aby se lidé nemuseli učit nové. repertoár je stabilní. A už to děláme sedmým rokem a předpokládám, že dalších 50 to dělat budeme , protože je to perfektní setkání lidí a takové naladění na vánoční atmosféru.”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4882/jachtari-z-terlicka-zpivali-koledy-u-sochy-patrona-jana-nepomu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2026-06-29T03:31:58+02:00</dcterms:created>
  <dcterms:modified xsi:type="dcterms:W3CDTF">2026-06-29T03:31:58+02:00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