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participativního rozpočtu ve Frýdlantu nad Ostravicí má své vítěze</w:t>
      </w:r>
    </w:p>
    <w:p>
      <w:pPr/>
      <w:r>
        <w:rPr/>
        <w:t xml:space="preserve">Jak jistě víte, letos proběhl ve Frýdlantu nad Ostravicí první ročník participativního rozpočtu. Do konečného hlasování prošly celkem tři projekty a z toho dva byly úspěšné.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"Dneska jsem tady prezentovala projekt,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"Teď právě stojíme v místech na ulici Komenského u asfaltového hřiště, které bylo v původním stavu, byl to litý asfalt, který byl rozpraskaný, povrch byl degradován, prorůstala tráva a z toho vyplynulo právě požadavek zrekonstruovat toto hřiště a zachovat víceméně ty parametry jaké měl."</w:t>
      </w:r>
    </w:p>
    <w:p>
      <w:pPr/>
      <w:r>
        <w:rPr/>
        <w:t xml:space="preserve">Dalším vítězným projektem bylo rozšíření hřiště na Lubně.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"Stávající hřiště je využíváno dětmi a chceme rozšíření hřiště o koš na basketbal, dvě pružinové houpačky pro děti a opravu sítí na brankách fotbalových."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"Tohle bylo projekt vlastně hasičů z Lubna, který byl realizován a který byl vlastně i vítězný, získal největší počet hlasů."</w:t>
      </w:r>
    </w:p>
    <w:p>
      <w:pPr/>
      <w:r>
        <w:rPr/>
        <w:t xml:space="preserve">Celkové náklady na realizaci těchto projektů byly nakonec vyšší, než se předpokládalo a to kvůli neustále se zvyšujícím cenám materiálu a práce, ale rada města schválila výjimku a tyto projekty podpořila. Aktuálně už jsou vyhlášeny podmínky pro další ročník participativního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883/prvni-rocnik-participativniho-rozpoctu-ve-frydlantu-nad-ostravici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2026-07-07T20:24:14+02:00</dcterms:created>
  <dcterms:modified xsi:type="dcterms:W3CDTF">2026-07-07T20:24:14+02:00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