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Frýdecko-Místecký magistrát získal ocenění za rovné příležitosti</w:t>
      </w:r>
    </w:p>
    <w:p>
      <w:pPr/>
      <w:r>
        <w:rPr/>
        <w:t xml:space="preserve">Magistrát ve Frýdku-Místku získal 2. místo v celostátní  soutěži. Klání hodnotilo nabízení rovných příležitostí v různých oblastech  působnosti úřadu bez rozdílu pohlaví či věku.</w:t>
      </w:r>
    </w:p>
    <w:p>
      <w:pPr/>
      <w:r>
        <w:rPr>
          <w:b w:val="1"/>
          <w:bCs w:val="1"/>
        </w:rPr>
        <w:t xml:space="preserve">Petr Korč (NMFM), primátor Frýdku-Místku:</w:t>
      </w:r>
      <w:r>
        <w:rPr/>
        <w:t xml:space="preserve"> "Jsem velmi rád, že frýdecko-místecký magistrát získává další  z řady ocenění, které jsou důkazem toho, že frýdecko-místecký magistrát  pracuje dobře a je vstřícný ke svým občanům. Tentokráte je to cena Ministerstva  vnitra a institutu veřejné správy, která hodnotí rovné příležitosti. A to nejenom  rovné příležitosti nejenom pro zaměstnance úřadu, tedy dovnitř, jak pracujeme  se svými zaměstnanci. Tak zejména klienty veřejné správy, tedy občany a  právnické osoby, které přicházejí s městem do styku. Frýdek-Místek se umístil  mezi trojkovými obcemi na druhém místě. A jsem moc rád, že se tak děje, protože  to je zejména dobrá zpráva pro občany."</w:t>
      </w:r>
    </w:p>
    <w:p>
      <w:pPr/>
      <w:r>
        <w:rPr>
          <w:b w:val="1"/>
          <w:bCs w:val="1"/>
        </w:rPr>
        <w:t xml:space="preserve">Jana Musálková Jeckelová, mluvčí Frýdku-Místku:</w:t>
      </w:r>
      <w:r>
        <w:rPr/>
        <w:t xml:space="preserve"> "Podmínkou účasti v soutěži bylo zachycení uplatňování  rovných příležitostí objektivem fotoaparátu. Na první fotografii jsme zachytili genderově vyvážené  personální obsazení managementu magistrátu. Na další fotografii jsme zachytili  sportovní vyžití ve městě pro různé věkové kategorie. Magistrát prezentoval rovnoprávný postoj v oblasti sociální,  sportovní, v oblasti komfortu prostředí, participace. Dále práce s dětmi,  nabízených služeb a v oblasti motivované podněcování k dobročinnosti."</w:t>
      </w:r>
    </w:p>
    <w:p>
      <w:pPr/>
      <w:r>
        <w:rPr>
          <w:b w:val="1"/>
          <w:bCs w:val="1"/>
        </w:rPr>
        <w:t xml:space="preserve">Petr Korč (NMFM), primátor Frýdku-Místku:</w:t>
      </w:r>
      <w:r>
        <w:rPr/>
        <w:t xml:space="preserve"> "Jedním z kritérií, které zaujalo odbornou porotu, byl  záměr vypracování pocitových map ve městě, protože nejprve musíme poznat to,  kde se občané necítí bezpečně, kde nevnímají to město jako přívětivé. A pokud  tato místa popíšeme a budeme znát názor jednotlivých skupin občanů, poté s nimi  můžeme dělat nějaké změny. Tak, aby to město bylo příjemné a přívětivé a  bezpečné. Hlavně z toho vnitřního pocitu konkrétního občana."</w:t>
      </w:r>
    </w:p>
    <w:p>
      <w:pPr/>
      <w:r>
        <w:rPr/>
        <w:t xml:space="preserve">Na 1. místě  16. ročníku soutěže „Úřad na cestě k rovnosti“ se umístilo se svou  prezentací město Prostějov. Třetí příčku obsadila Třeboň.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908/frydeckomistecky-magistrat-ziskal-oceneni-za-rovne-prilezit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2026-06-30T19:26:52+02:00</dcterms:created>
  <dcterms:modified xsi:type="dcterms:W3CDTF">2026-06-30T19:26:52+02:00</dcterms:modified>
</cp:coreProperties>
</file>

<file path=docProps/custom.xml><?xml version="1.0" encoding="utf-8"?>
<Properties xmlns="http://schemas.openxmlformats.org/officeDocument/2006/custom-properties" xmlns:vt="http://schemas.openxmlformats.org/officeDocument/2006/docPropsVTypes"/>
</file>