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případu neštěstí při nehodě řetízkového kolotoče v Havířově se čeká na závěry znalců</w:t>
      </w:r>
    </w:p>
    <w:p>
      <w:pPr/>
      <w:r>
        <w:rPr/>
        <w:t xml:space="preserve">Experti posuzují nejen samotnou příčinu poruchy kolotoče, ale také zranění jednotlivých poškozených. Od závěrů znalců se bude odvíjet další postup v případu, případné obžalování konkrétního viníka a výše trestu.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“Prověřování v této věci nadále probíhá. V současnosti jsou vypracovávány znalecké posudky ohledně bezpečnosti předmětného kolotoče a znalecké posudky ohledně objektivizace zranění poškozených. Po jejich doručení lze očekávat rozhodnutí ve věci. Termín skončení přípravného řízení prozatím nelze odhadnout, právě stran zpracovávaných znaleckých posudků.”</w:t>
      </w:r>
    </w:p>
    <w:p>
      <w:pPr/>
      <w:r>
        <w:rPr/>
        <w:t xml:space="preserve">Při nehodě utrpěli různě závažná zranění dospělí i děti.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 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Kvůli neštěstí byl druhý den Havířovských slavností ukončen. Lidé tak museli oželet vystoupení Lucie Bílé nebo skupiny Kabát. </w:t>
      </w:r>
    </w:p>
    <w:p>
      <w:pPr/>
      <w:r>
        <w:rPr/>
        <w:t xml:space="preserve">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Výsledky nyní znalci zpracovávají. 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 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 </w:t>
      </w:r>
    </w:p>
    <w:p>
      <w:pPr/>
      <w:r>
        <w:rPr/>
        <w:t xml:space="preserve">{{souvisejici-clanek-"11000033305"}}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065/v-pripadu-nestesti-pri-nehode-retizkoveho-kolotoce-v-havirove-se-ceka-na-zavery-zna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2026-05-15T03:10:31+02:00</dcterms:created>
  <dcterms:modified xsi:type="dcterms:W3CDTF">2026-05-15T03:10:31+02:00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