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Barber Vlačuha podporuje Dětský domov v Opavě</w:t>
      </w:r>
    </w:p>
    <w:p>
      <w:pPr/>
      <w:r>
        <w:rPr/>
        <w:t xml:space="preserve">Dětský domov Opava vychoval stovky dětí, které z nějakého  důvodu nemohly žít se svými rodinami. Byl mezi nimi i tento zajímavý muž, Lukáš  Vlačuha, který je dnes uznávaným pánským kadeřníkem a barberem s uměleckým  jménem Laki Royal.</w:t>
      </w:r>
    </w:p>
    <w:p>
      <w:pPr/>
      <w:r>
        <w:rPr>
          <w:b w:val="1"/>
          <w:bCs w:val="1"/>
        </w:rPr>
        <w:t xml:space="preserve">Dana Grunerová, ředitelka Dětského domova Opava:</w:t>
      </w:r>
      <w:r>
        <w:rPr/>
        <w:t xml:space="preserve"> „Lukáš  vyrůstal v našem dětském domově od tří do dvaceti let. Vyučil se kadeřníkem a  dnes má rozjetou úspěšnou kariéru a je i dlouholetým štědrým sponzorem našeho  Dětského domova.“</w:t>
      </w:r>
    </w:p>
    <w:p>
      <w:pPr/>
      <w:r>
        <w:rPr/>
        <w:t xml:space="preserve">Lukáš Vlačuha se vždy hrdě hlásí k tomu, že ho vychoval  právě opavský Dětský domov.</w:t>
      </w:r>
    </w:p>
    <w:p>
      <w:pPr/>
      <w:r>
        <w:rPr>
          <w:b w:val="1"/>
          <w:bCs w:val="1"/>
        </w:rPr>
        <w:t xml:space="preserve">Lukáš Vlačuha, barber:</w:t>
      </w:r>
      <w:r>
        <w:rPr/>
        <w:t xml:space="preserve"> „Pyšný jsem kvůli tomu, že mě hodně  dobře vychovali. Mám rád rčení Nesuď knihu podle obalu, protože já jsem přesně  ten příklad toho, že takhle psychopatický gangster má tak velké srdce.“</w:t>
      </w:r>
    </w:p>
    <w:p>
      <w:pPr/>
      <w:r>
        <w:rPr/>
        <w:t xml:space="preserve">Na Lukáše s láskou vzpomínají všichni pracovníci Dětského  domova.</w:t>
      </w:r>
    </w:p>
    <w:p>
      <w:pPr/>
      <w:r>
        <w:rPr>
          <w:b w:val="1"/>
          <w:bCs w:val="1"/>
        </w:rPr>
        <w:t xml:space="preserve">Božena Pekárková, bývalá vychovatelka:</w:t>
      </w:r>
      <w:r>
        <w:rPr/>
        <w:t xml:space="preserve"> „Lukáš byl zlaté dítě  a myslím si, že od dětství měl dobré povahové vlastnosti.“</w:t>
      </w:r>
    </w:p>
    <w:p>
      <w:pPr/>
      <w:r>
        <w:rPr/>
        <w:t xml:space="preserve">Mezi klienty Lukáše Vlačuhy patří například Jaromír Jágr,  Andrej Babiš a řada dalších významných osobností.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109/studuj-u-nas-barber-vlacuha-podporuje-detsky-domov-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2026-06-26T15:51:01+02:00</dcterms:created>
  <dcterms:modified xsi:type="dcterms:W3CDTF">2026-06-26T15:51:01+02:00</dcterms:modified>
</cp:coreProperties>
</file>

<file path=docProps/custom.xml><?xml version="1.0" encoding="utf-8"?>
<Properties xmlns="http://schemas.openxmlformats.org/officeDocument/2006/custom-properties" xmlns:vt="http://schemas.openxmlformats.org/officeDocument/2006/docPropsVTypes"/>
</file>