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Zuzana Bornová: Úkolem knihovny je vychovávat nové čtenáře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  Knihovně Petra Bezruče působíte na pozici ředitelky více než  30 let. Jak se za tu dobu  chod této instituce proměnila?</w:t>
      </w:r>
    </w:p>
    <w:p>
      <w:pPr/>
      <w:r>
        <w:rPr>
          <w:b w:val="1"/>
          <w:bCs w:val="1"/>
        </w:rPr>
        <w:t xml:space="preserve">Zuzana  Bornová, ředitelka, Knihovna P. Bezruče, Opava: </w:t>
      </w:r>
      <w:r>
        <w:rPr/>
        <w:t xml:space="preserve">„Já  jsem měla štěstí, že jsem nastoupila do funkce, nebo  knihovnictví v době, kterou vlastně poznamenaly nejvýraznější  změny. Naše knihovna zahájila v roce 1994 automatizaci. Když bych  měla zavzpomínat na ty začátky, tak už nad tím musí člověk  pousmát, v jakých pionýrských dobách jsme se vlastně zabývali  automatizací. Nicméně celá generace knihovníků, kterou já jsem  do knihovny přijala, už byla zvyklá pracovat v plně  automatizovaných provozech. A tu klasickou „knihovničinu“, ten  lístkový systém, tak to už znají jen z těch ´starých  knihovnických pověstí´“.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Další  vlna modernizace přišla na začátku tohoto tisíciletí v podobě  zavedení Internetu. Ale myslím, že časem se tento trend trochu  přibrzdil.   </w:t>
      </w:r>
    </w:p>
    <w:p>
      <w:pPr/>
      <w:r>
        <w:rPr>
          <w:b w:val="1"/>
          <w:bCs w:val="1"/>
        </w:rPr>
        <w:t xml:space="preserve">Zuzana  Bornová, ředitelka, Knihovna P. Bezruče, Opava: </w:t>
      </w:r>
      <w:r>
        <w:rPr/>
        <w:t xml:space="preserve">Samozřejmě,  rozvoj Internetu měl velký vliv na návštěvnost, protože tato  technologie nebyla dostupná pro všechny domácnosti. Knihovny se  zapojily do kampaně Internet do knihoven. V rámci něj se vytvořily  specializovaná místa pro poskytování veřejného internetu. Teď  se náplň  internetových studoven mění.  My jsme nabídli jinou  alternativu pro uživatele, a to přístup do Národního digitálního  archivu. I tato služba si své uživatele, své čtenáře našla.“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Funkce  knihoven se velmi proměnila. Už nestačí jen půjčování knih a  časopisů. Ale pořádají se zde také kulturní akce, výstavy,  pravidelné besedy s dětmi....atd. Kam dál se ještě budou  knihovny posouvat?</w:t>
      </w:r>
    </w:p>
    <w:p>
      <w:pPr/>
      <w:r>
        <w:rPr>
          <w:b w:val="1"/>
          <w:bCs w:val="1"/>
        </w:rPr>
        <w:t xml:space="preserve">Zuzana  Bornová, ředitelka, Knihovna P. Bezruče, Opava: </w:t>
      </w:r>
      <w:r>
        <w:rPr/>
        <w:t xml:space="preserve">„My  jsme se vydali na propagaci cestování. Protože po roce 1989 se  otevřely v tomto směru velké možnosti. Zaměřujeme se na  publikující, mladé autory a na netypické způsoby cestování."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Není žádným tajemstvím, že  z funkce ředitelky chcete na jaře odejít do penze. Přece jen jste  s knihovnou byla spjatá po dlouhou dobu... Kam by se, podle Vás,  měla dál ubírat?</w:t>
      </w:r>
    </w:p>
    <w:p>
      <w:pPr/>
      <w:r>
        <w:rPr>
          <w:b w:val="1"/>
          <w:bCs w:val="1"/>
        </w:rPr>
        <w:t xml:space="preserve">Zuzana  Bornová, ředitelka, Knihovna P. Bezruče, Opava: </w:t>
      </w:r>
      <w:r>
        <w:rPr/>
        <w:t xml:space="preserve">„Já  si myslím, že podstata knihovnické činnosti, půjčování  dokumentů, zůstane zachována. To je prostě základ. A co je   podle mne ještě dále důležité, tak to je soustavná práce na  výchově čtenáře.“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179/zuzana-bornova-ukolem-knihovny-je-vychovavat-nov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2026-06-16T09:36:50+02:00</dcterms:created>
  <dcterms:modified xsi:type="dcterms:W3CDTF">2026-06-16T09:36:50+02:00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