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11.1.2023,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 minął rok 2022</w:t>
      </w:r>
    </w:p>
    <w:p>
      <w:pPr/>
      <w:r>
        <w:rPr/>
        <w:t xml:space="preserve">Uczniowie polskiej szkoły w Stonawie od razu odpowiedzieli na apel nauczycielki języka angielskiego, która organizowała pomóc dla ukraińskich dzieci.</w:t>
      </w:r>
    </w:p>
    <w:p>
      <w:pPr/>
      <w:r>
        <w:rPr>
          <w:b w:val="1"/>
          <w:bCs w:val="1"/>
        </w:rPr>
        <w:t xml:space="preserve">Katarzyna Slopek, nauczycielka PSP Stonawa:</w:t>
      </w:r>
      <w:r>
        <w:rPr/>
        <w:t xml:space="preserve"> „Warto już pójść ten krok dalej i zacząć zbierać artykuły plastyczne, artykuły papiernicze dla dzieci, które przecież będą musiały się czymś zająć.”  </w:t>
      </w:r>
    </w:p>
    <w:p>
      <w:pPr/>
      <w:r>
        <w:rPr/>
        <w:t xml:space="preserve">Kilkoro ukraińskich dzieci znalazło miejsce w polskiej szkole i przedszkolu w Stonawie. Kierowniczka szkoły uczyła ich mamy języka czeskiego. Rostia z Ukrainy zatańczył później z kolegami na szkolnym festynie a ukraińskie maluchy w przebraniu królewicza i królewny bawiły się na czesko-polsko-ukraińskim karnawale. </w:t>
      </w:r>
    </w:p>
    <w:p>
      <w:pPr/>
      <w:r>
        <w:rPr/>
        <w:t xml:space="preserve">Wielkim powodzeniem cieszył się wspólny szkolny projekt rodziców i uczniów. W ramach zajęć lekcyjnych rodzice w bardzo interesujący i profesjonalny sposób przedstawili swój zawód i swoje zainteresowania, i tak poszerzyli horyzonty stonawskich uczniów. </w:t>
      </w:r>
    </w:p>
    <w:p>
      <w:pPr/>
      <w:r>
        <w:rPr>
          <w:b w:val="1"/>
          <w:bCs w:val="1"/>
        </w:rPr>
        <w:t xml:space="preserve">Jakub Szczepański, syn podróżnika wysokogórskiego:</w:t>
      </w:r>
      <w:r>
        <w:rPr/>
        <w:t xml:space="preserve"> „Tata musi mieć ze sobą czakan i raki, musi mieć dużo jedzenia i musi mieć głównie odwagę.“           </w:t>
      </w:r>
    </w:p>
    <w:p>
      <w:pPr/>
      <w:r>
        <w:rPr/>
        <w:t xml:space="preserve">Miniony rok stał pod znakiem obchodów 75. rocznicy założenia Polskiego Związku Kulturalno-Oświatowego. Obchody kulminowały na galakoncercie w Domu Kultury w Trzyńcu. </w:t>
      </w:r>
    </w:p>
    <w:p>
      <w:pPr/>
      <w:r>
        <w:rPr/>
        <w:t xml:space="preserve">W polskim konsulacie natomiast chór mieszany PZKO Stonawa został odznaczony medalem Zasłużony dla Kultury Polskiej. </w:t>
      </w:r>
    </w:p>
    <w:p>
      <w:pPr/>
      <w:r>
        <w:rPr/>
        <w:t xml:space="preserve">Z okazji jubileuszu Związku kierowniczka stonawskiego Klubu Kobiet PZKO Emilia Łukoszowa wpisała się do Złotej Księgi Zasłużonych. </w:t>
      </w:r>
    </w:p>
    <w:p>
      <w:pPr/>
      <w:r>
        <w:rPr/>
        <w:t xml:space="preserve">W ogrodach konsularnych obchodzono Dzień Polonii i Polaków za Granicą oraz Dzień Flagi z licznym udziałem stonawian.</w:t>
      </w:r>
    </w:p>
    <w:p>
      <w:pPr/>
      <w:r>
        <w:rPr>
          <w:b w:val="1"/>
          <w:bCs w:val="1"/>
        </w:rPr>
        <w:t xml:space="preserve">Izabella Wołłejko-Chwastowicz, konsul generalna RP w Ostrawie:</w:t>
      </w:r>
      <w:r>
        <w:rPr/>
        <w:t xml:space="preserve"> „Za każdą lekcję historii i języka polskiego, za każdy koncert, za każdą próbę chóru, za każdą zbiórkę harcerską, osobiście z całego serca dziękuję wszystkim.” </w:t>
      </w:r>
    </w:p>
    <w:p>
      <w:pPr/>
      <w:r>
        <w:rPr/>
        <w:t xml:space="preserve">Odznaczenie za zasługi dla polskiej kultury otrzymał między innymi Bogdan Kokotek, kierownik Sceny Polskiej Teatru Cieszynskiego.</w:t>
      </w:r>
    </w:p>
    <w:p>
      <w:pPr/>
      <w:r>
        <w:rPr/>
        <w:t xml:space="preserve">I jeszcze dwie informacje sportowe. Polacy z Klubu Jachting Cierlicko, mieszkający w Stonawie założyli sekcję polonijną i zapisali się do Międzynarodowej Federacji Polonijnych Klubów Żeglarskich. </w:t>
      </w:r>
    </w:p>
    <w:p>
      <w:pPr/>
      <w:r>
        <w:rPr>
          <w:b w:val="1"/>
          <w:bCs w:val="1"/>
        </w:rPr>
        <w:t xml:space="preserve">Lech Ćmok, członek Klubu Jachting Cierlicko Polonia:</w:t>
      </w:r>
      <w:r>
        <w:rPr/>
        <w:t xml:space="preserve"> „Nazwa brzmi Klub Jachting Cierlicko Polonia, zrzesza dziewięciu członków, którzy należą do tej Polonii.”</w:t>
      </w:r>
    </w:p>
    <w:p>
      <w:pPr/>
      <w:r>
        <w:rPr/>
        <w:t xml:space="preserve">A na boisku piłkarskim stonawskiego klubu sportowego rozegrany został dwunasty Memorial Posła Karola Jungi.</w:t>
      </w:r>
    </w:p>
    <w:p>
      <w:pPr/>
      <w:r>
        <w:rPr>
          <w:b w:val="1"/>
          <w:bCs w:val="1"/>
        </w:rPr>
        <w:t xml:space="preserve">Andrzej Feber (ANO), senator, wicewójt Stonawy: </w:t>
      </w:r>
      <w:r>
        <w:rPr/>
        <w:t xml:space="preserve">„Nasi goście futbolowi są zadowoleni z tego zaplecza, które tutaj mają, my jesteśmy zadowoleni, że im się podoba.”</w:t>
      </w:r>
    </w:p>
    <w:p>
      <w:pPr/>
      <w:r>
        <w:rPr/>
        <w:t xml:space="preserve">Trzecie miejsce zajęli piłkarze z Andrychowa, drugie gospodarze – a puchar dla zwycięzcy powędrował do Bielskich Orłów.</w:t>
      </w:r>
    </w:p>
    <w:p>
      <w:pPr/>
      <w:r>
        <w:rPr>
          <w:i w:val="1"/>
          <w:iCs w:val="1"/>
        </w:rPr>
        <w:t xml:space="preserve">Rocznik dwunasty zakończony, niech żyje rocznik trzynasty.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194/tak-mina%C5%82-rok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2026-04-10T00:37:52+02:00</dcterms:created>
  <dcterms:modified xsi:type="dcterms:W3CDTF">2026-04-10T00:37:52+02:00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