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volnočasového domu ve Studénce je úspornější</w:t>
      </w:r>
    </w:p>
    <w:p>
      <w:pPr/>
      <w:r>
        <w:rPr/>
        <w:t xml:space="preserve">Původně byla budova na Tovární ulici ve Studénce základní školou, nějakou dobu již ale slouží jiným účelům. Posledních pět let ji naplňují zejména různé spolky a organizace, které vyvíjí aktivity pro veřejnost.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realizovalo projekt, jehož cílem bylo snížení energetické náročnost budovy. Nová jsou okna a dveře, zateplená je střecha a opravená je fasáda. Práce, které začaly v srpnu 2021, ale skončily až loni na podzim.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Tyto práce navýšily cenu stavby o více než 2 miliony na 10 milionů 600 tisíc korun. Necelé 3 miliony korun se podařilo vykrýt z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402/provoz-volnocasoveho-domu-ve-studence-je-uspo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2026-08-13T18:19:21+02:00</dcterms:created>
  <dcterms:modified xsi:type="dcterms:W3CDTF">2026-08-13T18:19:21+02:00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