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Adráček uspořádal společně s havířovským domovem pro seniory karneval</w:t>
      </w:r>
    </w:p>
    <w:p>
      <w:pPr/>
      <w:r>
        <w:rPr/>
        <w:t xml:space="preserve">Takto to vypadalo jedno dopoledne v domově Helios. Senioři i zaměstnanci se převlékli do masek a karneval mohl začít. Nápad vzešel od organizace ADRA a jejího mladého dobrovolnického programu Adráček.</w:t>
      </w:r>
    </w:p>
    <w:p>
      <w:pPr/>
      <w:r>
        <w:rPr>
          <w:b w:val="1"/>
          <w:bCs w:val="1"/>
        </w:rPr>
        <w:t xml:space="preserve">Zdeněk Soviš, koordinátor ADRA Havířov: </w:t>
      </w:r>
      <w:r>
        <w:rPr/>
        <w:t xml:space="preserve">“My chodíme do domovů seniorů Luna a Helios tak jednou, dvakrát za měsíc a míváme program maminek s těmi seniory. Zpíváme, říkáme si říkanky, hrajeme si společně a tak jsme si říkali, že je takové období karnevalů a různých party a že bychom mohli tady společně s těmi uživateli něco vymyslet. Tak jsme to nabídli a zjevně i ti uživatelé se na to těší. Takže všichni jsou tady v těch kostýmech, takže si to společně užijeme. Budeme hrát hry, zpívat, poslouchat písničky z pohádek, budeme soutěžit o dobré ceny.”</w:t>
      </w:r>
    </w:p>
    <w:p>
      <w:pPr/>
      <w:r>
        <w:rPr/>
        <w:t xml:space="preserve">Návštěvy dětí domov velmi vítá.</w:t>
      </w:r>
    </w:p>
    <w:p>
      <w:pPr/>
      <w:r>
        <w:rPr>
          <w:b w:val="1"/>
          <w:bCs w:val="1"/>
        </w:rPr>
        <w:t xml:space="preserve">Gabriela Kunčická, vedoucí úseku sociální a přímé péče: </w:t>
      </w:r>
      <w:r>
        <w:rPr/>
        <w:t xml:space="preserve">“Na děti reagují velmi dobře a mezigenerační propojení je úplně skvělé. I dnešní den očekáváme, že bude veselý, hravý a že senioři odejdou nabití, plní emocí a že i ty děti z toho budou něco mít a budou si to pamatovat i do dospělosti.”</w:t>
      </w:r>
    </w:p>
    <w:p>
      <w:pPr/>
      <w:r>
        <w:rPr/>
        <w:t xml:space="preserve">A právě v to věří i rodiče.</w:t>
      </w:r>
    </w:p>
    <w:p>
      <w:pPr/>
      <w:r>
        <w:rPr>
          <w:b w:val="1"/>
          <w:bCs w:val="1"/>
        </w:rPr>
        <w:t xml:space="preserve">Vladimíra Galdová, maminka: </w:t>
      </w:r>
      <w:r>
        <w:rPr/>
        <w:t xml:space="preserve">“Určitě v tom vidím nějaký smysl, takový hlubší a jsem ráda, že jsou děti do toho se mnou zapojené. Protože vnímám, že od malička v tom budou vyrůstat a bude to pro ně přirozené.”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Proč jsi tady přišla? “Protože jsem přišla potěšit babičky.” A s kým jsi tady přišla? “S bráškou.”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se těšíte na ten dnešní den. Jste v roli admirála. “Přímo fajn, prima.” Jak moc máte ráda děti? “Mám. Já jsem porodní bába původem, tak mám děti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ráda děti, paní tady a všechny, co se tady vídáme. Jsem jako námořník, ale plavat neumím.”</w:t>
      </w:r>
    </w:p>
    <w:p>
      <w:pPr/>
      <w:r>
        <w:rPr/>
        <w:t xml:space="preserve">Dobrovolnický projekt Adráček funguje necelý rok a Adra uvítá zapojení ještě více rodičů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915/adracek-usporadal-spolecne-s-havirovskym-domovem-pro-senior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