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1.3.2023, 09:30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Finanční gramotnosti učí děti ve Studénce školní cukrárna</w:t>
      </w:r>
    </w:p>
    <w:p>
      <w:pPr/>
      <w:r>
        <w:rPr/>
        <w:t xml:space="preserve">Otevírací doba Veselé školní cukrárny v Základní škole Sjednocení ve Studénce je pouze jeden den v měsíci. Na její termín v únoru už se dopředu těšili nejen žáci, ale také rodiče, prarodiče a další příznivci školy. </w:t>
      </w:r>
    </w:p>
    <w:p>
      <w:pPr/>
      <w:r>
        <w:rPr>
          <w:b w:val="1"/>
          <w:bCs w:val="1"/>
        </w:rPr>
        <w:t xml:space="preserve">návštěvníci školní cukrárny: </w:t>
      </w:r>
    </w:p>
    <w:p>
      <w:pPr/>
      <w:r>
        <w:rPr/>
        <w:t xml:space="preserve">“Nápad je suprový, samé sladké, takže na zuby nic příjemného, ale jinak je to super.” </w:t>
      </w:r>
    </w:p>
    <w:p>
      <w:pPr/>
      <w:r>
        <w:rPr/>
        <w:t xml:space="preserve">“Syn si vybral oreo dort a další druhy, je tu toho opravdu hodně a je to super nápad.” </w:t>
      </w:r>
    </w:p>
    <w:p>
      <w:pPr/>
      <w:r>
        <w:rPr/>
        <w:t xml:space="preserve">V této cukrárně ale nejde jen o to, aby si návštěvníci zamlsali. Každý měsíc se do pečení dobrot, organizace a provozu cukrárny zapojí dvě různé třídy. Nyní to byly žáci pátého ročníku.  </w:t>
      </w:r>
    </w:p>
    <w:p>
      <w:pPr/>
      <w:r>
        <w:rPr>
          <w:b w:val="1"/>
          <w:bCs w:val="1"/>
        </w:rPr>
        <w:t xml:space="preserve">Jana Mantheeová, ředitelka ZŠ Sjednocení: </w:t>
      </w:r>
      <w:r>
        <w:rPr/>
        <w:t xml:space="preserve">“Aby se naučili finanční gramotnost, slušnému vystupování, obsluhování a také jsme to zapojili do praktických činností, kdy si děti chytají ty výrobky i tady samy ve škole.”      </w:t>
      </w:r>
    </w:p>
    <w:p>
      <w:pPr/>
      <w:r>
        <w:rPr/>
        <w:t xml:space="preserve">Část sortimentu napekly děti už doma s rodič, další laskominy od rána připravovaly spolu s učiteli ve školní cvičné kuchyni. </w:t>
      </w:r>
    </w:p>
    <w:p>
      <w:pPr/>
      <w:r>
        <w:rPr>
          <w:b w:val="1"/>
          <w:bCs w:val="1"/>
        </w:rPr>
        <w:t xml:space="preserve">Markéta Zachová, učitelka ZŠ Sjednocení: </w:t>
      </w:r>
      <w:r>
        <w:rPr/>
        <w:t xml:space="preserve">“Myslím si, že tu máme minimálně 30 druhů různých koláčů, cheesecaků, cukroví.”  </w:t>
      </w:r>
    </w:p>
    <w:p>
      <w:pPr/>
      <w:r>
        <w:rPr>
          <w:b w:val="1"/>
          <w:bCs w:val="1"/>
        </w:rPr>
        <w:t xml:space="preserve">žáci pátých tříd ZŠ Sjednocení: </w:t>
      </w:r>
    </w:p>
    <w:p>
      <w:pPr/>
      <w:r>
        <w:rPr/>
        <w:t xml:space="preserve">“Připravovali jsme šneky a řepovou pomazánku. Je to dobré a zábavné.”</w:t>
      </w:r>
    </w:p>
    <w:p>
      <w:pPr/>
      <w:r>
        <w:rPr/>
        <w:t xml:space="preserve">“Smíchali jsme řepu s tvarohem, potom jsme dělali ty šneka a další věci.” </w:t>
      </w:r>
    </w:p>
    <w:p>
      <w:pPr/>
      <w:r>
        <w:rPr>
          <w:b w:val="1"/>
          <w:bCs w:val="1"/>
        </w:rPr>
        <w:t xml:space="preserve">Jana Mantheeová, ředitelka ZŠ Sjednocení: </w:t>
      </w:r>
      <w:r>
        <w:rPr/>
        <w:t xml:space="preserve">“Ten základ finanční gramotnosti je v tom, aby si spočítali, kolik vloží do projektu a také, aby z toho něco vydělali. ” </w:t>
      </w:r>
    </w:p>
    <w:p>
      <w:pPr/>
      <w:r>
        <w:rPr/>
        <w:t xml:space="preserve">Zisk děti použijí ve prospěch stmelování třídního kolektivu, třeba na společný výlet.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studenka/11000035976/financni-gramotnosti-uci-deti-ve-studence-skolni-cukrarn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2026-05-31T02:43:20+02:00</dcterms:created>
  <dcterms:modified xsi:type="dcterms:W3CDTF">2026-05-31T02:43:20+02:00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