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2.3.2023,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Nextbike jsou opět i v ulicích Frýdku-Místku</w:t>
      </w:r>
    </w:p>
    <w:p>
      <w:pPr/>
      <w:r>
        <w:rPr/>
        <w:t xml:space="preserve">Frýdek-Místek opět zaplavila sdílená modrá kola Nextbike. Město  uzavřelo s jejich provozovatelem smlouvu o zajištění služby na další dva  roky.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"Opět začíná nová sezóna sdílených kol ve Frýdku-Místku. Od prvního  března by se měla objevit kola zpátky ve stojanech, takže je bude možné již  půjčovat. Spolupráce s Nextbike pokračuje už několik let. Vystřídali Rekola.  Tím, že jsme vysoutěžili novou firmu, právě i v okolních městech, tak  pracujeme na tom, aby se ta spolupráce prohlubovala. V příštích letech  uvažujeme o spolupráci s Ostravou a Havířovem. Tak, aby ten systém  jízdních kol byl provázaný. Aby si uživatel mohl využívat tu síť komplexně, a ne  pouze v daném městě."</w:t>
      </w:r>
    </w:p>
    <w:p>
      <w:pPr/>
      <w:r>
        <w:rPr>
          <w:b w:val="1"/>
          <w:bCs w:val="1"/>
        </w:rPr>
        <w:t xml:space="preserve">Lukáš Luňák, jednatel společnosti  Nextbike Czech Republic: </w:t>
      </w:r>
      <w:r>
        <w:rPr/>
        <w:t xml:space="preserve">"My se na další sezonu  ve Frýdku moc těšíme. Z těch statistik našich vyplývá, že minulý rok jsme  zaznamenali nějaký nárůst o téměř 17 procent v rámci výpůjček oproti roku  2021. Takže ten náš cíl společně s městem je samozřejmě to číslo dále  navyšovat. Aby si k udržitelné mobilitě po městě nacházeli další občané  Frýdku-Místku. Co se týče té velikosti toho projektu, tak dochází k navyšování  na 200 sdílených kol. Takže to je asi taková zásadní změna."</w:t>
      </w:r>
    </w:p>
    <w:p>
      <w:pPr/>
      <w:r>
        <w:rPr/>
        <w:t xml:space="preserve">Součástí systému sdílených kol jsou nadále i nedaleké obce  Sviadnov, Staré Město, Baška, Dobrá, Žabeň a Paskov, v nichž je možné si kolo  zapůjčit i na konci jízdy ponechat ve stojanu. </w:t>
      </w:r>
    </w:p>
    <w:p>
      <w:pPr/>
      <w:r>
        <w:rPr>
          <w:b w:val="1"/>
          <w:bCs w:val="1"/>
        </w:rPr>
        <w:t xml:space="preserve">Lukáš Luňák, jednatel společnosti  Nextbike Czech Republic:</w:t>
      </w:r>
      <w:r>
        <w:rPr/>
        <w:t xml:space="preserve"> "Počet stanic zatím  zůstává stejný, to znamená nějakých 126 míst, které ve Frýdku máme. Je otázkou,  jestli se to bude nějak upravovat. My se snažíme průběžně ve spolupráci s městem  ta jednotlivá místa analyzovat a případně rozšiřovat. Naše uživatelská základna  ve Frýdku je již téměř 7 tisíc uživatelů, kteří službu využívají. Takže je i v tomto  věříme, že se to číslo zase o něco navýší v roce 2023."</w:t>
      </w:r>
    </w:p>
    <w:p>
      <w:pPr/>
      <w:r>
        <w:rPr/>
        <w:t xml:space="preserve">V loňském roce cyklisté uskutečnili ve Frýdku-Místku  85 298 výpůjček. Na sdílených kolech lidé urazili 73 114 kilometrů.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"Město stále dotuje prvních 15 minut výpůjčky. Vzhledem k tomu,  že výpůjčky ve Frýdku-Místku jsou přes devadesát procent právě do 15 minut, tak  většina uživatelů za půjčení sdíleného kola neplatí. A takto to plánujeme i do  budoucna, udržet tento systém. Chceme podporovat právě využívání sdílené  cyklodopravy. Tak, ať se co nejméně zatěžuje městská hromadná doprava a automobilová  dopravní síť."</w:t>
      </w:r>
    </w:p>
    <w:p>
      <w:pPr/>
      <w:r>
        <w:rPr/>
        <w:t xml:space="preserve">Prvních 15 minut je  pro každého cyklistu díky podpoře města zdarma, za dalších 45 minut zaplatí 24 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5997/sdilena-kola-nextbike-jsou-opet-i-v-ulicich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2026-06-27T06:45:55+02:00</dcterms:created>
  <dcterms:modified xsi:type="dcterms:W3CDTF">2026-06-27T06:45:55+02:00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