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Bruntálu na startovní čáře. Začínají první přípravné práce, stavba bude zahájena v příštím roce</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w:t>
      </w:r>
    </w:p>
    <w:p>
      <w:pPr/>
      <w:r>
        <w:rPr>
          <w:b w:val="1"/>
          <w:bCs w:val="1"/>
        </w:rPr>
        <w:t xml:space="preserve">Jan Rýdl, mluvčí ŘSD: </w:t>
      </w:r>
      <w:r>
        <w:rPr/>
        <w:t xml:space="preserve">„Bruntál se svého obchvatu, a všichni řidiči, dočkají a to relativně brzy, protože stavět začneme v příští stavební sezóně."</w:t>
      </w:r>
    </w:p>
    <w:p>
      <w:pPr/>
      <w:r>
        <w:rPr/>
        <w:t xml:space="preserve"> Přípravné práce na obchvatu však budou zahájeny již letos.</w:t>
      </w:r>
    </w:p>
    <w:p>
      <w:pPr/>
      <w:r>
        <w:rPr>
          <w:b w:val="1"/>
          <w:bCs w:val="1"/>
        </w:rPr>
        <w:t xml:space="preserve">Jan Rýdl, mluvčí ŘSD:</w:t>
      </w:r>
      <w:r>
        <w:rPr/>
        <w:t xml:space="preserve"> „V tuto chvíli se dokonce už dělají přípravné práce, to znamená odlesňování, už se chystáme překládat přeložky sítí, je to velmi důležitá stavba, protože právě tady se protínají dvě silnice první třídy. Při posledním sčítání dopravy jsme tady naměřili kolem 14 tisíc vozidel v průměr denně."</w:t>
      </w:r>
    </w:p>
    <w:p>
      <w:pPr/>
      <w:r>
        <w:rPr/>
        <w:t xml:space="preserve">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to znamená, skutečně potvrzuji, v roce 2024 tato stavba, která bude trvat celkem tři stavební sezóny,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6045/obchvat-bruntalu-na-startovni-care-zacinaji-prvni-pripravne-prace-stavba-bude-zahajena-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2026-07-21T09:56:33+02:00</dcterms:created>
  <dcterms:modified xsi:type="dcterms:W3CDTF">2026-07-21T09:56:33+02:00</dcterms:modified>
</cp:coreProperties>
</file>

<file path=docProps/custom.xml><?xml version="1.0" encoding="utf-8"?>
<Properties xmlns="http://schemas.openxmlformats.org/officeDocument/2006/custom-properties" xmlns:vt="http://schemas.openxmlformats.org/officeDocument/2006/docPropsVTypes"/>
</file>