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cvičná kuchyň pro klienty chráněného bydlení Charity Opava</w:t>
      </w:r>
    </w:p>
    <w:p>
      <w:pPr/>
      <w:r>
        <w:rPr/>
        <w:t xml:space="preserve">  Klienty  chráněného bydlení Charity Opava jsou lidé s psychickými  problémy, jejichž zdravotní stav jim  nedovoluje, aby vedli zcela samostatný život. Pod dohledem zdejších  pracovníků ale mohou dobře zvládat některé činnosti z běžného  života. Třeba vaření, u kterého se několikrát týdně  scházejí.   </w:t>
      </w:r>
    </w:p>
    <w:p>
      <w:pPr/>
      <w:r>
        <w:rPr>
          <w:b w:val="1"/>
          <w:bCs w:val="1"/>
        </w:rPr>
        <w:t xml:space="preserve">Pavel  Gilášek, pracovník v sociálních službách, Charita Opava:  „</w:t>
      </w:r>
      <w:r>
        <w:rPr/>
        <w:t xml:space="preserve">Snažím se dělat recepty  co nejjednodušší. Takové, aby u nich mohli klienti spolupracovat,  a taky se něco naučili. Nezvládnou třeba celý recept, ale třeba  alespoň jednoduchý postup, který pak využijí při vaření u  sebe doma.“</w:t>
      </w:r>
    </w:p>
    <w:p>
      <w:pPr/>
      <w:r>
        <w:rPr/>
        <w:t xml:space="preserve">  Koprová  omáčka, vepřové výpečky nebo zapečené těstoviny...  A  spoustu dalších receptů se ve cvičné kuchyni naučí  připravovat.   </w:t>
      </w:r>
    </w:p>
    <w:p>
      <w:pPr/>
      <w:r>
        <w:rPr>
          <w:b w:val="1"/>
          <w:bCs w:val="1"/>
        </w:rPr>
        <w:t xml:space="preserve">Karel,  klient chráněného bydlení, Charita Opava: </w:t>
      </w:r>
      <w:r>
        <w:rPr/>
        <w:t xml:space="preserve">„Já  teď míchám bramborový guláš. Dělám to opatrně, ať se mi to  nepřipálí.“</w:t>
      </w:r>
    </w:p>
    <w:p>
      <w:pPr/>
      <w:r>
        <w:rPr/>
        <w:t xml:space="preserve">  Kvůli  nedostatku prostoru dříve vařili ve stísněných suterénních  místnostech chráněného bydlení. To však bylo zcela  nevyhovující.   </w:t>
      </w:r>
    </w:p>
    <w:p>
      <w:pPr/>
      <w:r>
        <w:rPr>
          <w:b w:val="1"/>
          <w:bCs w:val="1"/>
        </w:rPr>
        <w:t xml:space="preserve">Kateřina  Víchová vedoucí Chráněného bydlení, Charita Opava </w:t>
      </w:r>
      <w:r>
        <w:rPr/>
        <w:t xml:space="preserve">„Tím  pádem to s sebou nese zvýšenou vlhkost, je tam i šero. V podstatě  to znamenalo při každém přívalovém dešti či větší bouřce  se tam dostávala voda. Takže  z hygienických ohledů to nesplňovalo na 100 % jak by měla kuchyně  vypadat.“</w:t>
      </w:r>
    </w:p>
    <w:p>
      <w:pPr/>
      <w:r>
        <w:rPr/>
        <w:t xml:space="preserve">  Nyní  mají k dispozici prostornou, nově zařízenou kuchyň, která  vznikla v 1. patře. Je tady  nová kuchyňská linka s troubou a  indukční varnou deskou.</w:t>
      </w:r>
    </w:p>
    <w:p>
      <w:pPr/>
      <w:r>
        <w:rPr>
          <w:b w:val="1"/>
          <w:bCs w:val="1"/>
        </w:rPr>
        <w:t xml:space="preserve">Pavel  Gilášek, pracovník v sociálních službách, Charita Opava: </w:t>
      </w:r>
      <w:r>
        <w:rPr/>
        <w:t xml:space="preserve">„Je  to větší plocha, mohu tam dát větší hrnce, větší nádobí.  A každou plotýnku si mohu nastavit časově zvlášť a nemusím  hlídat, ať se mi něco nepřipálí.“</w:t>
      </w:r>
    </w:p>
    <w:p>
      <w:pPr/>
      <w:r>
        <w:rPr/>
        <w:t xml:space="preserve">  V  nové kuchyni se připravují nejen tradiční česká jídla, ale  také třeba francouzské pokrmy, které   má v oblibě Pavel  Gilášek. Ten s klienty vaří už dvě desetiletí.   </w:t>
      </w:r>
    </w:p>
    <w:p>
      <w:pPr/>
      <w:r>
        <w:rPr/>
        <w:t xml:space="preserve">  Ovšem  prostřením stolu nic nekončí, ale právě začíná. Na řadě  jsou příjemné chvíle u společného jídla a také povídání.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72/nova-cvicna-kuchyn-pro-klienty-chraneneho-bydleni-charity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2026-07-05T11:58:04+02:00</dcterms:created>
  <dcterms:modified xsi:type="dcterms:W3CDTF">2026-07-05T11:58:04+02:00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