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Moskevské ulici v Havířově se bude opravovat horkovod, proto se v lokalitě musely pokácet stromy</w:t>
      </w:r>
    </w:p>
    <w:p>
      <w:pPr/>
      <w:r>
        <w:rPr/>
        <w:t xml:space="preserve">Stromy v Moskevské ulici byly vysázeny, když se Havířov stavěl. Nyní se musely pokácet, protože v lokalitě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v souladu s platnou legislativou společnost Veolia je oprávněná je pokácet, protože vyrůstají přímo na horkovodní síti a v jejím ochranném pásmu. V souladu s platnou legislativou oznámili, že budou kácet šestnáct stromů a keřů, které zde vyrůstají a musí být odstraněny.”</w:t>
      </w:r>
    </w:p>
    <w:p>
      <w:pPr/>
      <w:r>
        <w:rPr>
          <w:b w:val="1"/>
          <w:bCs w:val="1"/>
        </w:rPr>
        <w:t xml:space="preserve">Jan Smola, odbor životního prostředí: </w:t>
      </w:r>
      <w:r>
        <w:rPr/>
        <w:t xml:space="preserve">“Tehdy ty informace skutečně nebyly k dispozici v takové míře a v takové kvalitě, jak je máme dneska a já osobně to nemám těm lidem vůbec za zlé, že na těch nevhodných místech ty stromy zasadili. Dělali to v dobré víře, chtěli okolí těch svých domů zkrášlit, chtěli to tam mít hezké. Sázeli, kde se dalo a po těch letech se přišlo na to, že tam je nějaká síť, kterou je nutné opravit a bohužel takový strom musí potom ustoupit.”</w:t>
      </w:r>
    </w:p>
    <w:p>
      <w:pPr/>
      <w:r>
        <w:rPr/>
        <w:t xml:space="preserve">Lidé vnímají vykácení vzrostlých stromů nelibě.</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tam síť, my to už víme. Máme tady dokonce takový speciální program, který nás informuje o tom, kde která síť v Havířově vede, takže my se toho i držíme. Je to velké plus, protože víme, kde vysazovat můžeme a kde je vysazovat nemůžeme. Pokud v těch lokalitách, kde se ty stromy musely odstranit, pokud tam najdeme nějaké místo, které by bylo pro výsadbu vhodné, tak ho samozřejmě zařazujeme do těch možností budoucích výsadeb. Tak ten problém se netýká jen našeho města Havířova, ale týká se všech měst, které jsou protkány hustou nejrozmanitější sítí. Jsou to horkovody, plynovody, vodovody, energovody a všechny tyto sítě mají svá ochranná pásma. A z těch zákonů energetických a jiných vyplývá, že stromy, které vyrůstají na těchto sítích, nebo v ochranných pásmech těchto sítí, tak mohou správci odstraňovat. Proto my v těchto případech nemůžeme bránit v kácení těchto stromů. Těch stromů, které je takto nutné vykácet je v Havířově hodně a my to odhadujeme na takových třicet procent. Samozřejmě ti síťaři se snaží přistupovat k té problematice obezřetně, citlivě. Takže i v těch případech, kdy vědí, že tam ty stromy jsou, tak je tam nechávají do té doby, než ty stromy začnou dělat opravdu nějaký vážný problém, kvůli kterému tu síť musí nechat opravit.”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229/v-moskevske-ulici-v-havirove-se-bude-opravovat-horkovod-proto-se-v-lokalite-musely-pokacet-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2026-06-28T04:20:20+02:00</dcterms:created>
  <dcterms:modified xsi:type="dcterms:W3CDTF">2026-06-28T04:20:20+02:00</dcterms:modified>
</cp:coreProperties>
</file>

<file path=docProps/custom.xml><?xml version="1.0" encoding="utf-8"?>
<Properties xmlns="http://schemas.openxmlformats.org/officeDocument/2006/custom-properties" xmlns:vt="http://schemas.openxmlformats.org/officeDocument/2006/docPropsVTypes"/>
</file>