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Centra aktivních seniorů ve Frýdku-Místku mohou nově využívat notebooky</w:t>
      </w:r>
    </w:p>
    <w:p>
      <w:pPr/>
      <w:r>
        <w:rPr/>
        <w:t xml:space="preserve">Díky velmi dobré spolupráci odborů byly do Centra aktivních  seniorů ve Frýdku-Místku nově nainstalovány notebooky pro seniory.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jsme reagovali na požadavky organizací seniorů, které zde  působí. Samozřejmě určitou dobu to trvalo, to nepopírám, ale jsme rádi, že se ta  věc nakonec podařila zrealizovat. S tím, že jsme volné notebooky, které  máme k dispozici na městě umístili na Centrum aktivních seniorů. Tak, aby  mohl kterýkoliv senior, bez ohledu na to, jaké organizace je členem, sem přijít  a podívat se na internet, najít si informace, které ho zajímají a které potřebuje."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jsem velmi ráda,  protože to vzešlo od seniorů, kteří měli tento požadavek. Když za mnou přišli  do kanceláře, tak jsem se spojila s panem náměstkem Hořínkem, zda bychom tuto  akci mohli uskutečnit. Tyto notebooky jsou hlavně určené k tomu, aby se  tady mohli vzdělávat. Aby se dozvěděli něco i o kyberbezpečnosti. A také aby  tady probíhala nějaká školení nebo to mohli používat také pro své soukromé  účely."</w:t>
      </w:r>
    </w:p>
    <w:p>
      <w:pPr/>
      <w:r>
        <w:rPr>
          <w:b w:val="1"/>
          <w:bCs w:val="1"/>
        </w:rPr>
        <w:t xml:space="preserve">Dagmar Kaňoková, předsedkyně ASEČ F-M:</w:t>
      </w:r>
      <w:r>
        <w:rPr/>
        <w:t xml:space="preserve">  "Určitě nás to těší, protože šlo to z našich řad. Naši  senioři žádali o tu možnost, protože opravdu je nutné, aby se uměli orientovat  v kyberprostoru. Aby věděli, kdy na něco kliknout. A když kliknou špatně,  aby poznali, co to je. Takže jsme rádi. Doufám, že to budeme využívat v hojné  míře a že nám to bude sloužit."</w:t>
      </w:r>
    </w:p>
    <w:p>
      <w:pPr/>
      <w:r>
        <w:rPr>
          <w:b w:val="1"/>
          <w:bCs w:val="1"/>
        </w:rPr>
        <w:t xml:space="preserve">Dalibor Kališ, předseda městské  organizace Senioři ČR, Frýdek-Místek: </w:t>
      </w:r>
      <w:r>
        <w:rPr/>
        <w:t xml:space="preserve">"Snad čtyři roky jsme ve spolupráci s městskou knihovnou  pořádali už snad více než 10 kurzů. Ale tam je to omezené. Účastníků bývá 7,  protože je 7 počítačů v městské knihovně. A teď můžeme rozšířit o dalších  6 počítačů a pokračovat v tom zvyšování gramotnosti seniorů. Tak jsme  velmi rádi za městskou organizaci, děkuji."</w:t>
      </w:r>
    </w:p>
    <w:p>
      <w:pPr/>
      <w:r>
        <w:rPr/>
        <w:t xml:space="preserve">Notebooků je šest, buď  zbyly po zastupitelích, kteří je nevyužili nebo ležely ve skladu. Technici je  kompletně vyčistili a připravili pro běžné každodenní použití.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"Co se týče připojení, tak to je placeno městem v rámci provozu  Centra aktivních seniorů, takže se nezřizovalo ani žádné nové pro tyto účely.  Nicméně pokud mám informaci, tak ta kapacita a rychlost by měla být dostatečná  pro těch šest uživatelských míst, které jsme tady zřídili. A chtěl bych  poděkovat samozřejmě, jak oběma předsedům těch seniorských organizací, to znamená  paní Kaňokové, panu Kališovi, za ten zájem o zlepšení činnosti. Tak i odboru  IT, který nám s tím promptně pomohl. Tak i odboru sociálních věcí, který  dohlíží na to, aby tady byla nějaká odpovídající náplň činnosti pro seniory."</w:t>
      </w:r>
    </w:p>
    <w:p>
      <w:pPr/>
      <w:r>
        <w:rPr/>
        <w:t xml:space="preserve">Na rozšíření služeb Centra aktivních seniorů tak město  nemuselo vynakládat vysoké finanční prostředky.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509/klienti-centra-aktivnich-senioru-ve-frydkumistku-mohou-nove-vyuzivat-notebo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2026-06-27T08:50:19+02:00</dcterms:created>
  <dcterms:modified xsi:type="dcterms:W3CDTF">2026-06-27T08:50:19+02:00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