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15.4.2023,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9. tříd absolvovali přijímací zkoušky na střední školy</w:t>
      </w:r>
    </w:p>
    <w:p>
      <w:pPr/>
      <w:r>
        <w:rPr/>
        <w:t xml:space="preserve">V letošním školním roce ukončí povinnou školní docházku v havířovských základních školách 670 žáků, to je o 51 žáků více než předchozím školním roce. Největší zájem u přijímacích zkoušek se očekává u gymnázií, lyceí. Například na Gymnázium Komenského si dalo přihlášku 140 dětí. Škola může vzít 60.</w:t>
      </w:r>
    </w:p>
    <w:p>
      <w:pPr/>
      <w:r>
        <w:rPr>
          <w:b w:val="1"/>
          <w:bCs w:val="1"/>
        </w:rPr>
        <w:t xml:space="preserve">Petr Šimek, ředitel Gymnázia Komenského Havířov: </w:t>
      </w:r>
      <w:r>
        <w:rPr/>
        <w:t xml:space="preserve">“Ono to vypadá, že to je poměrně hustá síť, že se nedostane ani polovina, ale je třeba počítat s tím, že se ještě otevírá jedna třída na Gymnáziu na ulici Studentská, kde berou třicet žáků. Což už ten propočet nevypadá tak hrozivě. Navíc se hlásí uchazeči ne jen do dvou gymnázií, ale jsou tam uchazeči, kteří se hlásí na odborné školy.” </w:t>
      </w:r>
    </w:p>
    <w:p>
      <w:pPr/>
      <w:r>
        <w:rPr/>
        <w:t xml:space="preserve">Na Střední školu v Havířově-Prostřední Suché se hlásí 417 uchazečů, což je nárůst o zhruba 50 žáků. Přijmout škola může 148.</w:t>
      </w:r>
    </w:p>
    <w:p>
      <w:pPr/>
      <w:r>
        <w:rPr>
          <w:b w:val="1"/>
          <w:bCs w:val="1"/>
        </w:rPr>
        <w:t xml:space="preserve">Petr Szymeczek, ředitel Střední školy Havířov-Prostřední Suchá: </w:t>
      </w:r>
      <w:r>
        <w:rPr/>
        <w:t xml:space="preserve">“V případě, že žák neuspěje ani na jednu školu, na kterou se hlásí, tak může využít nabídku volných míst v dalších kolech přijímacího řízení, prioritně tedy ve druhém kole řízení. My jako střední školy jsme povinni nahlásit zřizovateli včetně soukromých škol volná místa na oborech, která máme k dispozici. Bude to zveřejněno na stránkách MSK a v tom dalším kole může rodič, jako zákonný zástupce žáka, podat těch přihlášek bez omezení, klidně i deset.”</w:t>
      </w:r>
    </w:p>
    <w:p>
      <w:pPr/>
      <w:r>
        <w:rPr>
          <w:b w:val="1"/>
          <w:bCs w:val="1"/>
        </w:rPr>
        <w:t xml:space="preserve">anketa: </w:t>
      </w:r>
      <w:r>
        <w:rPr/>
        <w:t xml:space="preserve">“Dala jsem si druhou přihlášku na gymnázium do Karviné, protože jsem nevěděla kam jinam. A když nevyjde ani jedna škola, tak půjdu na číšníka a udělám si barmanský kurz a budu mít vlastní bar.”</w:t>
      </w:r>
    </w:p>
    <w:p>
      <w:pPr/>
      <w:r>
        <w:rPr>
          <w:b w:val="1"/>
          <w:bCs w:val="1"/>
        </w:rPr>
        <w:t xml:space="preserve">anketa: </w:t>
      </w:r>
      <w:r>
        <w:rPr/>
        <w:t xml:space="preserve">“Já jsem z Bystřice a přihlásila jsem se na pedagogické lyceum a jako druhou školu mám na této škole obor sociální služby a o záložním plánu jsem ještě nepřemýšlela.”</w:t>
      </w:r>
    </w:p>
    <w:p>
      <w:pPr/>
      <w:r>
        <w:rPr>
          <w:b w:val="1"/>
          <w:bCs w:val="1"/>
        </w:rPr>
        <w:t xml:space="preserve">anketa: </w:t>
      </w:r>
      <w:r>
        <w:rPr/>
        <w:t xml:space="preserve">“Já bych chtěl být asi učitel, takže jsem se hlásil také na lyceum a další jsem si dával na gympl.”</w:t>
      </w:r>
    </w:p>
    <w:p>
      <w:pPr/>
      <w:r>
        <w:rPr/>
        <w:t xml:space="preserve">Ředitelé mohou využít výjimku od zřizovatele a počty ve třídách navýšit. Na středních školách o čtyři a na gymnáziích o dva studenty.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6701/zaci-9-trid-absolvovali-prijimaci-zkousky-na-stredni-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2026-06-25T03:09:51+02:00</dcterms:created>
  <dcterms:modified xsi:type="dcterms:W3CDTF">2026-06-25T03:09:51+02:00</dcterms:modified>
</cp:coreProperties>
</file>

<file path=docProps/custom.xml><?xml version="1.0" encoding="utf-8"?>
<Properties xmlns="http://schemas.openxmlformats.org/officeDocument/2006/custom-properties" xmlns:vt="http://schemas.openxmlformats.org/officeDocument/2006/docPropsVTypes"/>
</file>