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15.4.2023,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slavnostně přivítali nové občánky</w:t>
      </w:r>
    </w:p>
    <w:p>
      <w:pPr/>
      <w:r>
        <w:rPr>
          <w:b w:val="1"/>
          <w:bCs w:val="1"/>
        </w:rPr>
        <w:t xml:space="preserve">Manželé Waszkovi:</w:t>
      </w:r>
      <w:r>
        <w:rPr/>
        <w:t xml:space="preserve"> “Bylo to nádherné, měli to všechno krásně připravené. Pan starosta nás hezky přivítal, děti řekly krásné básničky, moc se nám to líbilo."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“Vítání občánků je krásná akce nejenom v Těrlicku, ale v celé republice. Má to dlouholetou tradici a já jsem rád, že i tady v Těrlicku tuto tradici udržujeme. Letos je to poprvé, kdy vítáme občánky a je to skvělá příležitost, jak můžeme nově narozené děti přivítat, popřát jim hodně štěstí, pevné zdraví, aby dělaly radost svým rodičů, přátelům a také, aby se jim v Těrlicku krásně žilo. připravili jsme si pro ně drobné pozornosti, samozřejmě i pro maminky, rodiče. Myslím si, že budou spokojení a snad se jim budou dárečky, které obec Těrlicko připravila, líbit."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6705/v-terlicku-slavnostne-privitali-nov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2026-06-25T03:03:24+02:00</dcterms:created>
  <dcterms:modified xsi:type="dcterms:W3CDTF">2026-06-25T03:03:24+02:00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