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29.4.2023,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havířovském nádraží mohli školáci opět navštívit protidrogový vlak</w:t>
      </w:r>
    </w:p>
    <w:p>
      <w:pPr/>
      <w:r>
        <w:rPr/>
        <w:t xml:space="preserve">Hlavně nikdy neber drogy. To jsou slova, která vštěpují dětem jejich rodiče, ale i učitelé ve školách. Když však mladí lidé vidí na vlastní oči, co může způsobit například takový pervitin, je větší šance, že se drogám vyhnou. A to je právě hlavní myšlenka protidrogového vlaku. Děti si mohou prožít skutečný příběh jejich vrstevníků, který pro jednoho z nich skončil fatálně.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si myslím, že jsme se sem přišli podívat, abychom se dozvěděli něco o drogách a že to je špatné. A dozvíme se, jak to s těmi lidmi nakonec dopadne, že to není nějaká sranda s tím.”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"O drogách si myslím, že je to špatné, protože bychom to neměli brát, dělá nám to zlo a ještě jsem to nikdy neměla, ani nechci."</w:t>
      </w:r>
    </w:p>
    <w:p>
      <w:pPr/>
      <w:r>
        <w:rPr>
          <w:b w:val="1"/>
          <w:bCs w:val="1"/>
        </w:rPr>
        <w:t xml:space="preserve">Pavel Tuma, autor projektu: </w:t>
      </w:r>
      <w:r>
        <w:rPr/>
        <w:t xml:space="preserve">"Smyslem našeho projektu je ukázat dětem, že ty drogy jim může nabízet i jejich nejlepší kamarád. Prochází řízenou projekcí, která se skládá ze čtyřech kinosálů a osmi interaktivních místností a co je velká novinka, máme novou expozici na konci našeho vlaku. Chceme v každém městě stavět inovativní klubovnu, kde děti budou konat dobré skutky v sociálních oblastech a dopoledne budou sloužit tyto klubovny pro programy především primární prevence.”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Jak si myslíš, že může takový člověk dopadnout? “Špatně, může umřít, nebo se mu zničí život."</w:t>
      </w:r>
    </w:p>
    <w:p>
      <w:pPr/>
      <w:r>
        <w:rPr>
          <w:b w:val="1"/>
          <w:bCs w:val="1"/>
        </w:rPr>
        <w:t xml:space="preserve">Pavel Tuma, autor projektu: </w:t>
      </w:r>
      <w:r>
        <w:rPr/>
        <w:t xml:space="preserve">"Z našich výsledků vyplývá, že děti kolem patnácti let hluboce ztrácí zájem o kroužky a po covidu je to ještě horší. Jsem rád, že město Havířov kráčí tímto směrem volnočasových aktivit, propojení kroužků a věřím, že i naše projekty na to skvěle dokáží navázat.”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6971/na-havirovskem-nadrazi-mohli-skolaci-opet-navstivit-protidrogovy-vl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2026-08-07T07:12:30+02:00</dcterms:created>
  <dcterms:modified xsi:type="dcterms:W3CDTF">2026-08-07T07:12:30+02:00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