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šachtě bývalého Dolu Darkov  by mohlo už brzy těžké závaží vyrábět elektřinu</w:t>
      </w:r>
    </w:p>
    <w:p>
      <w:pPr/>
      <w:r>
        <w:rPr/>
        <w:t xml:space="preserve">Princip projektu výroby elektrické energie v šachtě bývalého černouhelného dolu je podobný vodní přečerpávací elektrárně. V době energetické špičky se do kilometr hluboké důlní jámy spustí několik tun vážící závaží. Generátor dokáže elektřinu vyrábět téměř okamžitě. V době, kdy je energie v síti dostatek, je závaží vytaženo zpátky na povrch. </w:t>
      </w:r>
    </w:p>
    <w:p>
      <w:pPr/>
      <w:r>
        <w:rPr>
          <w:b w:val="1"/>
          <w:bCs w:val="1"/>
          <w:i w:val="1"/>
          <w:iCs w:val="1"/>
        </w:rPr>
        <w:t xml:space="preserve">Josef Lazárek, ředitel závodu DARKOV státního podniku DIAMO: </w:t>
      </w:r>
      <w:r>
        <w:rPr>
          <w:i w:val="1"/>
          <w:iCs w:val="1"/>
        </w:rPr>
        <w:t xml:space="preserve">“V současné době se nacházíme v časovém režimu přípravy veškeré dokumentace ze strany Gravitricity, technického provedení, realizace a ekonomického vyhodnocení této části potencionální možnosti zásoby energie, která by tady mohla vzniknout.” </w:t>
      </w:r>
    </w:p>
    <w:p>
      <w:pPr/>
      <w:r>
        <w:rPr/>
        <w:t xml:space="preserve">Přímo do dolu se podíval také britský velvyslanec.</w:t>
      </w:r>
    </w:p>
    <w:p>
      <w:pPr/>
      <w:r>
        <w:rPr>
          <w:b w:val="1"/>
          <w:bCs w:val="1"/>
          <w:i w:val="1"/>
          <w:iCs w:val="1"/>
        </w:rPr>
        <w:t xml:space="preserve">Matt Field, velvyslanec Velké Británie v ČR:</w:t>
      </w:r>
      <w:r>
        <w:rPr>
          <w:i w:val="1"/>
          <w:iCs w:val="1"/>
        </w:rPr>
        <w:t xml:space="preserve">  “Je to příležitost pro Českou republiku mít pilotní projekt pro obnovitelné zdroje. Když vezmeme důl, který už se nebude používat a přeměníme ho na velkou baterii. Samozřejmě očekáváme výzvy, v legislativě i technických záležitostech, ale já osobně mám v tento projekt velkou víru, protože cítím, že je tady vůle na obou stranách i ze strany Českého báňského úřadu."</w:t>
      </w:r>
    </w:p>
    <w:p>
      <w:pPr/>
      <w:r>
        <w:rPr/>
        <w:t xml:space="preserve">Důlní elektrárna totiž bude muset splňovat přísné báňské předpisy.</w:t>
      </w:r>
    </w:p>
    <w:p>
      <w:pPr/>
      <w:r>
        <w:rPr>
          <w:b w:val="1"/>
          <w:bCs w:val="1"/>
          <w:i w:val="1"/>
          <w:iCs w:val="1"/>
        </w:rPr>
        <w:t xml:space="preserve">Lukáš Adámek, zástupce Gravitricity:</w:t>
      </w:r>
      <w:r>
        <w:rPr>
          <w:i w:val="1"/>
          <w:iCs w:val="1"/>
        </w:rPr>
        <w:t xml:space="preserve"> “Ta jáma jako taková, je využitelná pro účely Gravitricity. Klíčovým problémem je legislativa, se kterou se musíme v úzké spolupráci s Diamem nějakým způsobem vypořádat. To znamená, že důl zůstane dolem, bude muset splňovat všechny báňské předpisy, ale zařízení provozované v tomto dole bude nedůlní. To znamená, že se bude týkat jiné legislativy. Ta kombinace je unikátní a s to se snažíme vyřešit.</w:t>
      </w:r>
      <w:r>
        <w:rPr>
          <w:i w:val="1"/>
          <w:iCs w:val="1"/>
        </w:rPr>
        <w:t xml:space="preserve"> Důl je vhodný pro gravitaci a český projekt je pro Gravitricity prioritou.”</w:t>
      </w:r>
    </w:p>
    <w:p>
      <w:pPr/>
      <w:r>
        <w:rPr/>
        <w:t xml:space="preserve">Zda se elektrárna bude v Dole Darkov skutečně testovat, by mělo být jasné do konce června. Konečné rozhodnutí by měl báňský úřad vydat v průběhu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072/v-sachte-byvaleho-dolu-darkov--by-mohlo-uz-brzy-tezke-zavazi-vyrabet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