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Bruntálem roste nová lipová alej, má před sebou zajímavou budoucnost</w:t>
      </w:r>
    </w:p>
    <w:p>
      <w:pPr/>
      <w:r>
        <w:rPr/>
        <w:t xml:space="preserve"> Alej je dalším krokem k obohacení zeleně města. 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města."</w:t>
      </w:r>
    </w:p>
    <w:p>
      <w:pPr/>
      <w:r>
        <w:rPr/>
        <w:t xml:space="preserve"> Podmínkou získání dotace na výsadbu byla účast dobrovolníků.  </w:t>
      </w:r>
    </w:p>
    <w:p>
      <w:pPr/>
      <w:r>
        <w:rPr>
          <w:b w:val="1"/>
          <w:bCs w:val="1"/>
        </w:rPr>
        <w:t xml:space="preserve">Petra Rybárová, projektová manažerka: </w:t>
      </w:r>
      <w:r>
        <w:rPr/>
        <w:t xml:space="preserve">„Město Bruntál získalo na tuto akci a tento projekt dotaci ze Státního fondu životního prostředí 250 tisíc. Povolalo 5 základních škol, všechny přijaly nabídku a všechny přišly pomoci vysadit stromy s tím, že v sobotu je možnost pro veřejnost také dát ruku k dílu.“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„Sázíme lípu.“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083/nad-bruntalem-roste-nova-lipova-alej-ma-pred-sebou-zajimav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2026-07-21T09:56:32+02:00</dcterms:created>
  <dcterms:modified xsi:type="dcterms:W3CDTF">2026-07-21T09:56:32+02:00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