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odstartoval 6. ročník soutěže Wolfram, na nejlepší týmy čeká vojenský prostor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w:t>
      </w:r>
    </w:p>
    <w:p>
      <w:pPr/>
      <w:r>
        <w:rPr/>
        <w:t xml:space="preserve">V Havířově se soutěže zúčastnilo 17 družstev.</w:t>
      </w:r>
    </w:p>
    <w:p>
      <w:pPr/>
      <w:r>
        <w:rPr>
          <w:b w:val="1"/>
          <w:bCs w:val="1"/>
        </w:rPr>
        <w:t xml:space="preserve">anketa: </w:t>
      </w:r>
      <w:r>
        <w:rPr/>
        <w:t xml:space="preserve">“Je to zajímavé, ale je to fyzicky i psychicky náročné a vojáci to nemají jednoduché, ale je to zajímavé.”</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p>
    <w:p>
      <w:pPr/>
      <w:r>
        <w:rPr/>
        <w:t xml:space="preserve">Do Krajského kola na Libavou, které se uskuteční v říjnu, postupuje z Havířova tým ze ZŠ 1. Máje, Gymnázia Studentská a ZŠ Gorkého.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72/v-havirove-odstartoval-6-rocnik-souteze-wolfram-na-nejlepsi-tymy-ceka-vojensky-prostor-lib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2026-06-23T14:33:52+02:00</dcterms:created>
  <dcterms:modified xsi:type="dcterms:W3CDTF">2026-06-23T14:33:52+02:00</dcterms:modified>
</cp:coreProperties>
</file>

<file path=docProps/custom.xml><?xml version="1.0" encoding="utf-8"?>
<Properties xmlns="http://schemas.openxmlformats.org/officeDocument/2006/custom-properties" xmlns:vt="http://schemas.openxmlformats.org/officeDocument/2006/docPropsVTypes"/>
</file>