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ČR připravila pro žáky opět soutěž Wolfram, první oblastní kolo se konalo v Havířově</w:t>
      </w:r>
    </w:p>
    <w:p>
      <w:pPr/>
      <w:r>
        <w:rPr/>
        <w:t xml:space="preserve">Soutěž Wolfram je jednou z podpůrných aktivit Armády ČR k přípravě občanů k obraně státu. První oblastní kolo se konalo v Havířově, kdy si žáci škol mohli ověřit svou fyzickou zdatnost, znalosti z historie a zejména práci v týmu. Krajské vojenské velitelství v Ostravě v obdrželo přihlášku do soutěže od 120 škol v MSK.</w:t>
      </w:r>
    </w:p>
    <w:p>
      <w:pPr/>
      <w:r>
        <w:rPr>
          <w:b w:val="1"/>
          <w:bCs w:val="1"/>
        </w:rPr>
        <w:t xml:space="preserve">Martin Ogořalek, kapitán, lektor POKOS: </w:t>
      </w:r>
      <w:r>
        <w:rPr/>
        <w:t xml:space="preserve">"V rámci letošního Wolframu, kde se celkem koná 12 oblastních kol po celém MSK, jsme připravili pro žáky středních, ale také základních škol osm disciplín.</w:t>
      </w:r>
      <w:r>
        <w:rPr>
          <w:b w:val="1"/>
          <w:bCs w:val="1"/>
        </w:rPr>
        <w:t xml:space="preserve"> </w:t>
      </w:r>
      <w:r>
        <w:rPr/>
        <w:t xml:space="preserve">Děti mají disciplínu třeba hod granátem, zdravovědu, poskytování první pomoci, vytrvalostní běh, střelbu ze vzduchovky, přechod minovým polem a atraktivní disciplínu jako je bojová dráha. Samozřejmě těmito disciplínami jim chceme přiblížit Armádu ČR, branné dovednosti, ale samozřejmě také přiblížit historii a znalosti o svém kraji. Z každého oblastního kola postoupí tři vítězové do krajského kola, které konáme v atraktivním prostředí, což je Libavá, vojenský výcvikový prostor. Je velký zájem v letošním ročníku. Už jen tady v Havířově se nám přihlásilo 17 družstev z 11 škol."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zajímavé, ale je to fyzicky i psychicky náročné a vojáci to nemají jednoduché, ale je to zajímavé.”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super. Je to užitečné třeba taková zdravověda. Učili jsme se resuscitovat, nějaký test tam byl, běhali jsme tři kolečka, dělali jsme kliky a leh sedy a teď budeme házet granátem.</w:t>
      </w:r>
      <w:r>
        <w:rPr>
          <w:b w:val="1"/>
          <w:bCs w:val="1"/>
        </w:rPr>
        <w:t xml:space="preserve"> </w:t>
      </w:r>
      <w:r>
        <w:rPr/>
        <w:t xml:space="preserve">Mně se to líbí hodně, je to zpestření. Co si myslíš o práci armády, jaká to je práce? “Musí to být hodně náročná práce, hodně náročná i pro psychické stránce. Mají to hodně těžké.”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“Dobrá zkušenost mi to přijde. Šli tu sportovci ze třídy. My jsme se to dozvěděli náhodou a jsme rádi, že jsme sem šli. Zase něco nového. Stříleli jsme teď a teď jsme běželi kilometr a čekala jsem, že to bude horší a zvládli jsme do dobře, podle mě.” </w:t>
      </w:r>
    </w:p>
    <w:p>
      <w:pPr/>
      <w:r>
        <w:rPr/>
        <w:t xml:space="preserve">Do Krajského kola na Libavou, které se uskuteční v říjnu, postupuje z Havířova tým ze ZŠ 1. Máje, Gymnázia Studentská a ZŠ Gorkého.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173/armada-cr-pripravila-pro-zaky-opet-soutez-wolfram-prvni-oblastni-kolo-se-konal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2026-06-24T21:34:34+02:00</dcterms:created>
  <dcterms:modified xsi:type="dcterms:W3CDTF">2026-06-24T21:34:34+02:00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