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Dětmarovice a Dolní Lutyně se za pár let dočkají obchvatu</w:t>
      </w:r>
    </w:p>
    <w:p>
      <w:pPr/>
      <w:r>
        <w:rPr/>
        <w:t xml:space="preserve">V plném proudu jsou přípravy na realizaci obchvatu Dětmarovic, Dolní Lutyně a Skřečoně.  Záměr stavby je již zanesen v platných zásadách územního rozvoje Moravskoslezského kraje i v územně plánovací dokumentaci obcí. 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“Připravujeme stavbu silnice I/67 v úseku mezi Bohumínem a Karvinou, vznikne obchvat obcí Dolní Lutyně a Dětmarovice. Zároveň zkvalitníme dopravní propojení Českého Těšína, Bohumína a Ostravy."</w:t>
      </w:r>
    </w:p>
    <w:p>
      <w:pPr/>
      <w:r>
        <w:rPr/>
        <w:t xml:space="preserve">Na tuto zprávu čekají Dětmarovice přes čtyřicet let, zhruba od doby, kdy byla postavena elektrárna. A potřebují ho opravdu nutně, komunikace I/67 probíhá středem obce a denně tudy projede až 14 tisíc aut, z toho čtvrtina jsou kamiony a těžká vozidla.</w:t>
      </w:r>
    </w:p>
    <w:p>
      <w:pPr/>
      <w:r>
        <w:rPr>
          <w:b w:val="1"/>
          <w:bCs w:val="1"/>
        </w:rPr>
        <w:t xml:space="preserve">Ladislav Rosman, starosta Dětmarovic: </w:t>
      </w:r>
      <w:r>
        <w:rPr/>
        <w:t xml:space="preserve">"Zvyšují tady prašnost, navozuje se nebezpečí pohybu po té komunikaci, po chodnících, ničí nám komunikace i obruby chodníků, celkový stav je dnes hodnocen lidmi neúnosný. Tu komunikaci v dopoledních hodinách až do té 15. hodiny se dá jen velmi těžce přecházet."</w:t>
      </w:r>
    </w:p>
    <w:p>
      <w:pPr/>
      <w:r>
        <w:rPr/>
        <w:t xml:space="preserve">Ještě pár let budou muset obyvatelé Dětmarovic i Dolní Lutyně ale vydržet.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 "Příští rok předpokládáme posouzení vlivu na životní prostředí, aby mohly další fáze příprav zakončených zahájením stavby, odhadem to bude v roce 2029, hotovo by mohlo být nejpozději o tři roky později, tedy 2032. Přeložka silnice I/67 v délce zhruba  11 kilometrů vyjde v dnešních cenách na 2,5 miliardy korun."</w:t>
      </w:r>
    </w:p>
    <w:p>
      <w:pPr/>
      <w:r>
        <w:rPr/>
        <w:t xml:space="preserve">Nový obchvat Dětmarovic a Dolní Lutyně bude obsahovat celkem 19 mostů, největší bude v Koukolné přes řeku Olši  a protože je přeložka vedena v nezastavěné ploše, protihluková opatření budou upřesněna až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249/detmarovice-a-dolni-lutyne-se-za-par-let-dockaji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2026-08-04T22:57:39+02:00</dcterms:created>
  <dcterms:modified xsi:type="dcterms:W3CDTF">2026-08-04T22:57:39+02:00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