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dostavěli svou v historii první vlastní radnici, sídlí v ní i lékaři</w:t>
      </w:r>
    </w:p>
    <w:p>
      <w:pPr/>
      <w:r>
        <w:rPr>
          <w:b w:val="1"/>
          <w:bCs w:val="1"/>
        </w:rPr>
        <w:t xml:space="preserve">Radim Bača (Nezávislí pro Palkovice a Myslík), starosta Palkovic:</w:t>
      </w:r>
      <w:r>
        <w:rPr/>
        <w:t xml:space="preserve"> “Obecní úřad nebo národní výbor úřadoval vždy v nějakém provizoriu, v tělocvičně, doktorské vile nebo na statku zrovna toho starosty, který úřadoval. Podařilo se nám přestavět dům služeb, který se nachází v centru obce na multifunkční dům, kde ve spodním patře jsou lékaři, jak dětský, tak dospělý. Věříme, že se nám podaří otevřít lékárnu, zubní ordinace a malé bistro.”</w:t>
      </w:r>
    </w:p>
    <w:p>
      <w:pPr/>
      <w:r>
        <w:rPr>
          <w:b w:val="1"/>
          <w:bCs w:val="1"/>
        </w:rPr>
        <w:t xml:space="preserve">David Kula (Nezávislí pro Palkovice), místostarosta Palkovic:</w:t>
      </w:r>
      <w:r>
        <w:rPr/>
        <w:t xml:space="preserve"> “Na stavbu obecního úřadu jsme získali dotace ministerstva pro místní rozvoj, která pokryla zhruba jednu čtvrtinu nákladů na projekt. Polovinu nákladů jsme platili z bankovního úvěru a zbylou část jsme uhradili z rozpočtu obce. Celkově tady ta stavba obnášela kromě samotné budovy i úpravu prostranství kolem dokola, kde vznikl park, který navázal na první část. Na parkové úpravy jsme také získali dotaci, tentokrát to bylo od Místní akční skupiny Pobeskydí a ministerstva zemědělství. Jednou z věcí, která přibyla na nové budově, je bankomat, který se během několika dnů stal velmi populárním místem a myslím si, že bude občany velmi hodně využívám.” </w:t>
      </w:r>
    </w:p>
    <w:p>
      <w:pPr/>
      <w:r>
        <w:rPr>
          <w:b w:val="1"/>
          <w:bCs w:val="1"/>
        </w:rPr>
        <w:t xml:space="preserve">Pavol Lukša (TOP 09), starosta Čeladné:</w:t>
      </w:r>
      <w:r>
        <w:rPr/>
        <w:t xml:space="preserve"> “Palkovice jsou krásná obec, velká obec a vždycky, když něco nového v té obci vznikne, tak já si myslím, že to je pro ten region prospěšné, ať si kdo chce co chce říká. Tady vidíme, že příjemné se spojilo s užitečným. To znamená od lékařů až po radnici je to v jednom baráku. Tak by to v té veřejné správě mělo fungovat.”</w:t>
      </w:r>
    </w:p>
    <w:p>
      <w:pPr/>
      <w:r>
        <w:rPr>
          <w:b w:val="1"/>
          <w:bCs w:val="1"/>
        </w:rPr>
        <w:t xml:space="preserve">Helena Pešatová (Pro Frýdlant), senátorka, starostka Frýdlantu nad Ostravicí:</w:t>
      </w:r>
      <w:r>
        <w:rPr/>
        <w:t xml:space="preserve"> “Pan starosta i místostarosta mají můj velký obdiv. Opravdu udělali kus práce. Samozřejmě v době covidu se soutěžilo za jiných podmínek, než se pak stavělo a já věřím, že výsledek jejich díla je opravdu pozoruhodný. Je to krásný objekt a já věřím, že panu starostovi se tady dlouho krásně bačovat.”</w:t>
      </w:r>
    </w:p>
    <w:p>
      <w:pPr/>
      <w:r>
        <w:rPr>
          <w:b w:val="1"/>
          <w:bCs w:val="1"/>
        </w:rPr>
        <w:t xml:space="preserve">Michalela Šebelová (STAN), poslankyně:</w:t>
      </w:r>
      <w:r>
        <w:rPr/>
        <w:t xml:space="preserve"> “Já bych chtěla velmi ocenit práci vedení obce Palkovice na tomto projektu, ale ne jenom na projektu obecního úřadu. Protože opravdu je vidět, když osvícené vedení obce několik volebních období pracuje, tak se obec může proměnit k nepoznání a moc to Palkovicím přeji. Je to tady moc krásné.”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7251/palkovicti-dostaveli-svou-v-historii-prvni-vlastni-radnici-sidli-v-ni-i-le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2026-06-27T15:06:08+02:00</dcterms:created>
  <dcterms:modified xsi:type="dcterms:W3CDTF">2026-06-27T15:06:08+02:00</dcterms:modified>
</cp:coreProperties>
</file>

<file path=docProps/custom.xml><?xml version="1.0" encoding="utf-8"?>
<Properties xmlns="http://schemas.openxmlformats.org/officeDocument/2006/custom-properties" xmlns:vt="http://schemas.openxmlformats.org/officeDocument/2006/docPropsVTypes"/>
</file>