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Flagi i Dzień Polonii i Polaków za Granicą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„Powiedziano mi, żebym  wylosował numerek, wylosowałem numerek i myślę, że chyba chodzi o jakąś loterię,  coś takie. I nic pan nie wygrał?  Nic nie wygrałem.”    </w:t>
      </w:r>
    </w:p>
    <w:p>
      <w:pPr/>
      <w:r>
        <w:rPr/>
        <w:t xml:space="preserve">Z zaproszenia skorzystało między innymi wielu  działaczy PZKO. Medalem „Zasłużony dla Kultury Polskiej” odznaczeni zostali np.  działacze świętującego w tym roku swoje stulecie chóru Zaolzie z Orłowej-Lutyni.  </w:t>
      </w:r>
    </w:p>
    <w:p>
      <w:pPr/>
      <w:r>
        <w:rPr>
          <w:b w:val="1"/>
          <w:bCs w:val="1"/>
        </w:rPr>
        <w:t xml:space="preserve">Piotr Brzezny, prezes PZKO Orłowa-Lutynia: </w:t>
      </w:r>
      <w:r>
        <w:rPr/>
        <w:t xml:space="preserve">„My  w Orłowej Lutyni, uczciliśmy Święto Flagi w tej sposób, że urządziliśmy rodzinny  rajd rowerowy i w ramach tego rajdu zrobiliśmy sobie zdjęcie z flagą, dali do  internetu na nasze strony, a flagę powiesieliśmy na naszej siedzibie, Domu PZKO.”                      </w:t>
      </w:r>
    </w:p>
    <w:p>
      <w:pPr/>
      <w:r>
        <w:rPr>
          <w:b w:val="1"/>
          <w:bCs w:val="1"/>
        </w:rPr>
        <w:t xml:space="preserve">Tadeusz Farny, PZKO Wędrynia:</w:t>
      </w:r>
      <w:r>
        <w:rPr>
          <w:i w:val="1"/>
          <w:iCs w:val="1"/>
        </w:rPr>
        <w:t xml:space="preserve">„</w:t>
      </w:r>
      <w:r>
        <w:rPr/>
        <w:t xml:space="preserve">Na Domu Polskim „Czytelni” wywiesiliśmy flagę  naszą, polską, narodową.” </w:t>
      </w:r>
    </w:p>
    <w:p>
      <w:pPr/>
      <w:r>
        <w:rPr>
          <w:b w:val="1"/>
          <w:bCs w:val="1"/>
        </w:rPr>
        <w:t xml:space="preserve">Stanisław Kołek, PZKO Sibica:</w:t>
      </w:r>
      <w:r>
        <w:rPr/>
        <w:t xml:space="preserve"> „Na Domu PZKO w Sibicy  wywieszamy flagę biało-czerwoną, podkreślamy to, że jesteśmy Polakami tutejszymi,  jesteśmy z tego dumni.” </w:t>
      </w:r>
    </w:p>
    <w:p>
      <w:pPr/>
      <w:r>
        <w:rPr>
          <w:b w:val="1"/>
          <w:bCs w:val="1"/>
        </w:rPr>
        <w:t xml:space="preserve">Wojtech Feber, prezes PZKO Stonawa:</w:t>
      </w:r>
      <w:r>
        <w:rPr/>
        <w:t xml:space="preserve"> „Nie  chodzi tylko o Święto Fflagi, jest również Święto Polonii i Polaków  mieszkających za granicą, widziałem na przykład przed szkołą polską w Stonawie,  że jest  flaga polska wywieszona.”  </w:t>
      </w:r>
    </w:p>
    <w:p>
      <w:pPr/>
      <w:r>
        <w:rPr/>
        <w:t xml:space="preserve">Niektórzy Zaolziacy świętowali ten dzień na  roboczo.</w:t>
      </w:r>
    </w:p>
    <w:p>
      <w:pPr/>
      <w:r>
        <w:rPr>
          <w:b w:val="1"/>
          <w:bCs w:val="1"/>
        </w:rPr>
        <w:t xml:space="preserve">Marian Weiser, PZKO Sucha Górna: </w:t>
      </w:r>
      <w:r>
        <w:rPr/>
        <w:t xml:space="preserve">„My jesteśmy  reprezentantami zespołu Chórek, który ma jubileusz, w tych dniach non stop  próbujemy, przygotowujemy się do tego jubileuszu.”</w:t>
      </w:r>
    </w:p>
    <w:p>
      <w:pPr/>
      <w:r>
        <w:rPr/>
        <w:t xml:space="preserve">Pani konsul podkreśliła w przemówieniu, że jej  urząd w Ostrawie wydał prawie tysiąc Kart Polaka. Legitymacje szkolne zapewniające  uczniom polskich szkół za granicą te same przywileje co ich rówieśnikom w  Polsce posiada w Republice Czeskiej ponad 2200 dziewcząt i chłopców. Wysoko  oceniona została również praca polskich radnych.  </w:t>
      </w:r>
    </w:p>
    <w:p>
      <w:pPr/>
      <w:r>
        <w:rPr>
          <w:b w:val="1"/>
          <w:bCs w:val="1"/>
        </w:rPr>
        <w:t xml:space="preserve">Izabella Wołłejko Chwastowicz, konsul  generalna RP w Ostrawie: </w:t>
      </w:r>
      <w:r>
        <w:rPr/>
        <w:t xml:space="preserve">„Bardzo dobrze znają swój region, bo żyją tutuj z  dziada pradziada i wiedzą, co ludność lokalna potrzebuje. Tą takie dwa serca,  całe pełne serca, która biją zarówno dla państwa, których są obywatelami, jak i  dla swojej ojczyzny.”</w:t>
      </w:r>
    </w:p>
    <w:p>
      <w:pPr/>
      <w:r>
        <w:rPr/>
        <w:t xml:space="preserve">    Spotkaniu w ogrodach konsularnych towarzyszyła wystawa,  na której przedstawiono sylwetki Polaków z Ukrainy, którzy położyli swoje życia  w obronie wolności państwa, którego byli obywatelami.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2/swieto-flagi-i-dzien-polonii-i-polakow-za-gra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2026-04-03T10:32:00+02:00</dcterms:created>
  <dcterms:modified xsi:type="dcterms:W3CDTF">2026-04-03T10:32:00+02:00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