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20.5.2023,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 proti melanomu v Opavě, součástí byla také nauka na samovyšetření prsou či varlat</w:t>
      </w:r>
    </w:p>
    <w:p>
      <w:pPr/>
      <w:r>
        <w:rPr/>
        <w:t xml:space="preserve">I přes nepříznivé počasí se po celý den na Horním náměstí tvořily dlouhé fronty. Šestý ročník Spolu proti melanomu letos započal svou cestu po České republice právě v Opavě. </w:t>
      </w:r>
    </w:p>
    <w:p>
      <w:pPr/>
      <w:r>
        <w:rPr>
          <w:b w:val="1"/>
          <w:bCs w:val="1"/>
          <w:i w:val="1"/>
          <w:iCs w:val="1"/>
        </w:rPr>
        <w:t xml:space="preserve">Eduard Kopl, Česká průmyslová zdravotní pojišťovna: </w:t>
      </w:r>
      <w:r>
        <w:rPr/>
        <w:t xml:space="preserve">"Zhruba k nám přijde do stanu v jednom městě 500 – 600 osob a ten záchyt průměrně je asi nějakých 7 %, 6,8 %, takže nějakých 35 lidí odešleme k dalšímu ošetření popř. Vyšetření nebo nějakému operativnímu zákroku."</w:t>
      </w:r>
    </w:p>
    <w:p>
      <w:pPr/>
      <w:r>
        <w:rPr>
          <w:b w:val="1"/>
          <w:bCs w:val="1"/>
          <w:i w:val="1"/>
          <w:iCs w:val="1"/>
        </w:rPr>
        <w:t xml:space="preserve">Tomáš Navrátil, primátor města Opavy: </w:t>
      </w:r>
      <w:r>
        <w:rPr/>
        <w:t xml:space="preserve">"My už několik let děláme záštitu této akci, za mě je to velice důležitá akce, aby si lidé mohli nechat zkontrolovat znaménka, které mají. Každý rok si říkám, že bych měl chodit pravidelněji, ale zkouším to aspoň tady, takže tady půjdu na vyšetření k paní doktorce."</w:t>
      </w:r>
    </w:p>
    <w:p>
      <w:pPr/>
      <w:r>
        <w:rPr/>
        <w:t xml:space="preserve">A teď pár rad, jak předcházet melanomu. Je třeba se vyhýbat přímému slunci v době od 11:00 - 15:00 hodin, používat opalovací krémy s vysokou ochranou a také se aspoň jednou ročně nechat vyšetřit dermatologem.  </w:t>
      </w:r>
    </w:p>
    <w:p>
      <w:pPr/>
      <w:r>
        <w:rPr>
          <w:b w:val="1"/>
          <w:bCs w:val="1"/>
          <w:i w:val="1"/>
          <w:iCs w:val="1"/>
        </w:rPr>
        <w:t xml:space="preserve">Irena Šubíková, kožní lékařka, fakultní nemocnice Brno: </w:t>
      </w:r>
      <w:r>
        <w:rPr/>
        <w:t xml:space="preserve">"Někteří klienti preferují to, že nám chtějí ukázat nějaké konkrétní znaménko. Ale z mého odborného hlediska je lepší, když si vyšetřím všechno, protože lajk asi nedokáže úplně určit, co patologie je a co není. A někdy to bývá přesně naopak. Že to co si považují za to, že je špatné není a naopak."</w:t>
      </w:r>
    </w:p>
    <w:p>
      <w:pPr/>
      <w:r>
        <w:rPr/>
        <w:t xml:space="preserve">Kromě znamének se návštěvníci mohli nechat vyšetřit na speciálním  přístroji InBody, který měří množství minerálů, tuků a vody v těle. Součástí akce byla i možnost samovyšetření prsou a varlat. Návštěvníci si metody samovyšetření mohli vyzkoušet na figurínách.</w:t>
      </w:r>
    </w:p>
    <w:p>
      <w:pPr/>
      <w:r>
        <w:rPr>
          <w:b w:val="1"/>
          <w:bCs w:val="1"/>
          <w:i w:val="1"/>
          <w:iCs w:val="1"/>
        </w:rPr>
        <w:t xml:space="preserve">Anna Lorencová, předsedkyně klubu OKNO-ISIS: </w:t>
      </w:r>
      <w:r>
        <w:rPr/>
        <w:t xml:space="preserve">"Samovyšetření varlat se provádí u mužů nejlépe po koupeli. To tělo je nahřáté a tím pádem se to lépe vyšetření. A samovyšetření prsou se provádí 4 – 5 dnů po menstruaci a zvedne se ruka za hlavu se dá a vyšetřuje se to bříšky tří prstů a trošku přítlakem. No a pokud se tam zjistí nějaká chyba, tak se jde k lékaři."</w:t>
      </w:r>
    </w:p>
    <w:p>
      <w:pPr/>
      <w:r>
        <w:rPr/>
        <w:t xml:space="preserve">V následujících týdnech si mohou lidé nechat vyšetřit znaménka v dalších 15ti městech, mimo jiné i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315/spolu-proti-melanomu-v-opave-soucasti-byla-take-nauka-na-samovysetreni-prsou-ci-var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2026-07-02T08:56:42+02:00</dcterms:created>
  <dcterms:modified xsi:type="dcterms:W3CDTF">2026-07-02T08:56:42+02:00</dcterms:modified>
</cp:coreProperties>
</file>

<file path=docProps/custom.xml><?xml version="1.0" encoding="utf-8"?>
<Properties xmlns="http://schemas.openxmlformats.org/officeDocument/2006/custom-properties" xmlns:vt="http://schemas.openxmlformats.org/officeDocument/2006/docPropsVTypes"/>
</file>