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děti se zdravotními problémy pečuje unikátní školka ve Frýdku-Místku už 30 let</w:t>
      </w:r>
    </w:p>
    <w:p>
      <w:pPr/>
      <w:r>
        <w:rPr/>
        <w:t xml:space="preserve">Už 30 let funguje ve Frýdku-Místku unikátní mateřská školka,  kde se starají o děti, které mají různé zdravotní problémy.</w:t>
      </w:r>
    </w:p>
    <w:p>
      <w:pPr/>
      <w:r>
        <w:rPr>
          <w:b w:val="1"/>
          <w:bCs w:val="1"/>
        </w:rPr>
        <w:t xml:space="preserve">Dagmar Brettschneiderová,  ředitelka MŠ se zdravotnickou péčí, Frýdek-Místek:</w:t>
      </w:r>
      <w:r>
        <w:rPr/>
        <w:t xml:space="preserve"> "Naše mateřská škola je třítřídní, má asi 80 dětí, kdy jsou  dvě heterogenní, smíšené a jedna dvou až tříletá. Naše mateřská škola se  specializuje na nadstandardní zdravotnickou péči, kdy máme speciální třídu  stacionář, kde je kapacita osmi dětí. A jsou to děti na doléčení po nachlazení,  po různých nemocech."</w:t>
      </w:r>
    </w:p>
    <w:p>
      <w:pPr/>
      <w:r>
        <w:rPr/>
        <w:t xml:space="preserve">Přímo ve školce má ambulanci lékař a zakladatel školky. Se  sestřičkami, které jsou zde v pozici učitelek, se stará o zdraví nebo  doléčení dětí. </w:t>
      </w:r>
    </w:p>
    <w:p>
      <w:pPr/>
      <w:r>
        <w:rPr>
          <w:b w:val="1"/>
          <w:bCs w:val="1"/>
        </w:rPr>
        <w:t xml:space="preserve">Radim Dudek, zakladatel školky, alergolog a  ředitel OLU Metylovice:</w:t>
      </w:r>
      <w:r>
        <w:rPr/>
        <w:t xml:space="preserve"> "Snažili jsme se udělat projekt, který by pomáhal dětem,  zpočátku alergickým. Byla to doba, kdy ještě ta dětská alergologie byla na  začátku nějakého rozvoje. Protože chyběly spreje, které se v současné době  běžně používají."</w:t>
      </w:r>
    </w:p>
    <w:p>
      <w:pPr/>
      <w:r>
        <w:rPr>
          <w:b w:val="1"/>
          <w:bCs w:val="1"/>
        </w:rPr>
        <w:t xml:space="preserve">Dagmar Brettschneiderová,  ředitelka MŠ se zdravotnickou péčí, Frýdek-Místek:</w:t>
      </w:r>
      <w:r>
        <w:rPr/>
        <w:t xml:space="preserve"> "Máme děti i s diabetem, kdy nám zdravotní sestry jsou k dispozici  k měření toho cukru, k aplikaci inzulinu. Potom máme děti s potravinovými  alergiemi, kdy je na to speciálně uzpůsobena i naše kuchyně, kdy paní kuchařky  spolupracují s kuchaři a lékaři. A jsou to děti s bezlepkovou, s bezlaktózovou,  histaminovou a s různými kombinacemi diet."</w:t>
      </w:r>
    </w:p>
    <w:p>
      <w:pPr/>
      <w:r>
        <w:rPr>
          <w:b w:val="1"/>
          <w:bCs w:val="1"/>
        </w:rPr>
        <w:t xml:space="preserve">Radim Dudek, zakladatel školky, alergolog a  ředitel OLU Metylovice:</w:t>
      </w:r>
      <w:r>
        <w:rPr/>
        <w:t xml:space="preserve"> "To zařízení pak bylo věnováno především dětem s diabetem,  s obezitou, s problémy se zažíváním. S respiračními infekty, s ekzémy,  s dětmi po operacích. A za těch 30 let prošlo tím zařízením asi 2 000  dětí."</w:t>
      </w:r>
    </w:p>
    <w:p>
      <w:pPr/>
      <w:r>
        <w:rPr/>
        <w:t xml:space="preserve">Děti mají také možnost absolvovat rehabilitační léčbu v Odborném  léčebném ústavu v Metylovicích.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i já osobně jsem velice rád, že na území  města Frýdku-Místku působí takováto speciální školka. Víme, že problémy, které  mají děti stále častěji, potřebují odbornou péči. A my jsme nyní symbolicky  přispěli na oslavu 30 let fungování této školky. A já pevně věřím, že v podstatě  duchovní otec tohoto projektu pan doktor Dudek bude dál věnovat svou energii  tomuto projektu a věřím, že za ním zůstane další řada spokojených rodičů a  zdravých dětí."</w:t>
      </w:r>
    </w:p>
    <w:p>
      <w:pPr/>
      <w:r>
        <w:rPr/>
        <w:t xml:space="preserve">Zařízení se chce nyní více zaměřit na digitalizaci a telemedicínu,  která může hrát významnou roli v prevenci civilizačních chorob.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629/o-deti-se-zdravotnimi-problemy-pecuje-unikatni-skolka-ve-frydkumistku-uz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2026-06-26T00:15:20+02:00</dcterms:created>
  <dcterms:modified xsi:type="dcterms:W3CDTF">2026-06-26T00:15:20+02:00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