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MPSV chce pomoci obcím s vyloučenými lokalitami. Ostravu-Jih trápí zejména ubytovny</w:t>
      </w:r>
    </w:p>
    <w:p>
      <w:pPr/>
      <w:r>
        <w:rPr/>
        <w:t xml:space="preserve">Do Vítkovic se opět sjeli zástupci měst a obcí MS kraje, které trápí dopady sociálního vyloučení. Jde o žhavé téma, se kterým se už od roku 2015 potýká i městský obvod Ostrava-Jih. A to zejména s ubytovnami, kterých má nejvíc v Ostravě. Podobný problém řeší i Vítkovice.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697/mpsv-chce-pomoci-obcim-s-vyloucenymi-lokalitami-ostravujih-trapi-zejmena-uby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2026-05-20T14:04:08+02:00</dcterms:created>
  <dcterms:modified xsi:type="dcterms:W3CDTF">2026-05-20T14:04:08+02:00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