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Českém Těšíně slavili 150 let od vzniku školství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 je krásná, začala v roce 1872, kdy si kníže Albrecht řekl, že je zapotřebí  zemědělské školství. Založil proto na Loveckém zámečku v Chotěbuzi školu,  do které nastoupilo dvanáct žáků, a škola trvala dva roky.“</w:t>
      </w:r>
    </w:p>
    <w:p>
      <w:pPr/>
      <w:r>
        <w:rPr/>
        <w:t xml:space="preserve">Zřizovatelem Albrechtovy SŠ je samozřejmě MS kraj, který na 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 středního vzdělávání je tady dlouhá, vztahuje se k zemědělskému školství.  Škola se vyvíjela až do roku 2023 a je nyní dobrou nositelkou tradice,  poskytuje kvalitní vzdělávání.“</w:t>
      </w:r>
    </w:p>
    <w:p>
      <w:pPr/>
      <w:r>
        <w:rPr/>
        <w:t xml:space="preserve">Součástí oslav bylo i divadelní představení, které 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 kroužkem připravili divadelní představení o tom, jak vznikla naše škola. 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 Albrechtovy SŠ Č. Těšín:</w:t>
      </w:r>
      <w:r>
        <w:rPr/>
        <w:t xml:space="preserve"> „Momentálně rekonstruujeme celou střechu, čeká nás  zateplení růžové budovy a vybudování haly pro zemědělskou techniku.“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7703/studuj-u-nas-v-ceskem-tesine-slavili-150-let-od-vzniku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2026-05-22T23:19:36+02:00</dcterms:created>
  <dcterms:modified xsi:type="dcterms:W3CDTF">2026-05-22T23:19:36+02:00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