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16.6.2023,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Analýza ukázala, že v Čeladné netřídí téměř 80 procent odpadu</w:t>
      </w:r>
    </w:p>
    <w:p>
      <w:pPr/>
      <w:r>
        <w:rPr/>
        <w:t xml:space="preserve">Na parkovišti za Základní školou v Ćeladné se objevila hromada odpadků, kterou se začali detailně probírat pracovníci společnosti zabývající se odpadovým hospodářstvím. Cílem bylo ukázat, jak by se dala zvýšit vytříděnost tohoto odpadu. </w:t>
      </w:r>
    </w:p>
    <w:p>
      <w:pPr/>
      <w:r>
        <w:rPr>
          <w:b w:val="1"/>
          <w:bCs w:val="1"/>
        </w:rPr>
        <w:t xml:space="preserve">Nela Vachtarčíková, JRK Česká republika: </w:t>
      </w:r>
      <w:r>
        <w:rPr/>
        <w:t xml:space="preserve">“Svezlo se tady nějakých 250 kilogramů směsného komunálního odpadu z klasických velkých popelnic a z pár menších popelnic od rodinných domů a udělali jsme tady nějaký obecný vzorek, jak to vypadá v rámci celé té obce. A teď bude probíhat analýza toho, jakým způsobem lidé tady v obci třídí.”    </w:t>
      </w:r>
    </w:p>
    <w:p>
      <w:pPr/>
      <w:r>
        <w:rPr/>
        <w:t xml:space="preserve">Jak bylo vidět, komunální odpad obsahoval množství plastů, plechovek, papíru, skla nebo  stavebního materiálu. To vše lze v obci ukládat jinde.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“Skutečně situace je rok od roku dramatičtější, nejen v počtu a tonáži odpadu, který v obci produkujeme, ale samozřejmě s tím přímou úměrou rostou i finanční náklady a celkové investice do odpadového hospodářství.”   </w:t>
      </w:r>
    </w:p>
    <w:p>
      <w:pPr/>
      <w:r>
        <w:rPr/>
        <w:t xml:space="preserve">Zpracovaná analýza nakonec odhalila, že občané Čeladné do směsného komunálního odpadu vhazují komodity, které by mohli třídit v celkovém podílu téměř 80 procent.</w:t>
      </w:r>
    </w:p>
    <w:p>
      <w:pPr/>
      <w:r>
        <w:rPr>
          <w:b w:val="1"/>
          <w:bCs w:val="1"/>
        </w:rPr>
        <w:t xml:space="preserve">Nela Vachtarčíková, JRK Česká republika: </w:t>
      </w:r>
      <w:r>
        <w:rPr/>
        <w:t xml:space="preserve">“Obecně, největší množství odpadu, který se nachází ve směsném komunálním odpadu, je biologicky rozložitelný komunální odpad, tedy nějaké zbytky z kuchyně. Ten tvoří většinou od 30 do 40 procent.”   </w:t>
      </w:r>
    </w:p>
    <w:p>
      <w:pPr/>
      <w:r>
        <w:rPr/>
        <w:t xml:space="preserve">Na optimalizaci odpadu bude obec s touto firmou dále spolupracovat.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7745/analyza-ukazala-ze-v-celadne-netridi-temer-80-procent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2026-07-08T19:47:54+02:00</dcterms:created>
  <dcterms:modified xsi:type="dcterms:W3CDTF">2026-07-08T19:47:54+02:00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