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mládež se zhostila úkolu s fotovoltaikou na výbornou</w:t>
      </w:r>
    </w:p>
    <w:p>
      <w:pPr/>
      <w:r>
        <w:rPr/>
        <w:t xml:space="preserve">Žáci posledních ročníků základních škol a studenti středních škol z Karviné dostali v lednu společné zadání v rámci projektu ARV pro energetiku a udržitelnost, který připravila Karviná ve spolupráci s Českým vysokým učením technickým v Praze. Za úkol měli nasimulovat pomocí speciálního softwaru umístění fotovoltaických panelů na střechy tří karvinských budov. </w:t>
      </w:r>
    </w:p>
    <w:p>
      <w:pPr/>
      <w:r>
        <w:rPr>
          <w:b w:val="1"/>
          <w:bCs w:val="1"/>
        </w:rPr>
        <w:t xml:space="preserve">Robert Wawerka, vedoucí výzkum. odd. Monitoring a řízení inteligentních budov, ČVUT:</w:t>
      </w:r>
      <w:r>
        <w:rPr/>
        <w:t xml:space="preserve"> "Jejich zadáním bylo navrhnout fotovoltaický systém na stávající budovy, aby snížily energetickou náročnost daného objektu. Museli si poradit s mnoha překážkami, okolí kolem budov, některé budovy v okolí jsou vyšší, zároveň tam je zeleň, to museli vzít v potaz. Byli jsme překvapeni, že všechny školy, všichni studenti toto zvládli velmi dobře, všichni zvládli dané budovy odsimulovat."</w:t>
      </w:r>
    </w:p>
    <w:p>
      <w:pPr/>
      <w:r>
        <w:rPr/>
        <w:t xml:space="preserve">Celkem se soutěže účastnilo deset zástupců škol, oceněni byli všichni, tři nejlepší dostali i ceny navíc. V pořadí třetí skončilo karvinské gymnázium, druhá byla Základní škola Prameny a první místo patří Základní škole U Lesa. Vítězové nabídli v simulaci komplexní řešení.</w:t>
      </w:r>
    </w:p>
    <w:p>
      <w:pPr/>
      <w:r>
        <w:rPr>
          <w:b w:val="1"/>
          <w:bCs w:val="1"/>
        </w:rPr>
        <w:t xml:space="preserve">Robert Wawerka, vedoucí výzkum. odd. Monitoring a řízení inteligentních budov, ČVUT: </w:t>
      </w:r>
      <w:r>
        <w:rPr/>
        <w:t xml:space="preserve">"Nejen navrhnutí fotovoltaiky na daném objektu, ale zároveň studenti zhodnotili i ekonomiku a další návazná opatření, tzn., kde by přebytky vyrobené energie mohly být využity třeba v rámci okolních budov nebo v rámci dobíjecí stanice atd.” </w:t>
      </w:r>
    </w:p>
    <w:p>
      <w:pPr/>
      <w:r>
        <w:rPr>
          <w:b w:val="1"/>
          <w:bCs w:val="1"/>
        </w:rPr>
        <w:t xml:space="preserve">Lukáš Mikeska, výherce v projektu:</w:t>
      </w:r>
      <w:r>
        <w:rPr/>
        <w:t xml:space="preserve"> "Nám byla vybrána budova knihovny, na které jsme pracovali od začátku školního roku, někdy od listopadu až do března. Jako oříšek bylo naučit se pracovat s tím programem.”</w:t>
      </w:r>
    </w:p>
    <w:p>
      <w:pPr/>
      <w:r>
        <w:rPr>
          <w:b w:val="1"/>
          <w:bCs w:val="1"/>
        </w:rPr>
        <w:t xml:space="preserve">Jan Kokotek, výherce v projektu</w:t>
      </w:r>
      <w:r>
        <w:rPr/>
        <w:t xml:space="preserve">: "Nás úplně nejdřív napadlo, že se všude rozmáhají elektromobily, že by to mohly být dobíjecí stanice i aby se ušetřilo na topení, že by to mohly být tepelné čerpadla."</w:t>
      </w:r>
    </w:p>
    <w:p>
      <w:pPr/>
      <w:r>
        <w:rPr/>
        <w:t xml:space="preserve">Pilotní projekt byl vyhodnocen jako úspěšný a příští rok nabídne žákům základních škol a  studentům středních škol další výzvu, s podobným tématem týkající se energetiky a udržitelnosti.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748/karvinska-mladez-se-zhostila-ukolu-s-fotovoltaikou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2026-06-23T18:30:56+02:00</dcterms:created>
  <dcterms:modified xsi:type="dcterms:W3CDTF">2026-06-23T18:30:56+02:00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