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28.7.2023,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investuje do antivandal odpadkových košů</w:t>
      </w:r>
    </w:p>
    <w:p>
      <w:pPr/>
      <w:r>
        <w:rPr/>
        <w:t xml:space="preserve">Ještě do nedávna byly tyto plechové nebo plastové odpadkové koše v dětském parku v centru Havířova. Byl kolem nich nepořádek a stávaly se oblíbeným terčem vandalů. Nyní už jsou v parku nové, do kterých ale není radno kopat.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"Ve městě Havířově je docela dost typů, ale vzhledem k tomu, že se nám osvědčily betonové koše, které se vlastně vyrábějí v provedení antivandal a už ze své podstaty jsou odolnější, tak budeme přistupovat k výměně na celém území města."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“Velice mě to překvapilo, není to tady dlouho, protože já tady na tu lávku chodívám. Je to bezpečnější a pěknější, lepší."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“Myslím, že je to dobrý nápad. Alespoň to tady nebude rozbité a nebude tady tolik odpadků.”</w:t>
      </w:r>
    </w:p>
    <w:p>
      <w:pPr/>
      <w:r>
        <w:rPr/>
        <w:t xml:space="preserve">Odpadkové koše i lavičky nejsou levnou záležitostí.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"Laviček jsou tisícovky, košů podobně. A tam se bavíme opravdu o částkách třeba pěti tisíc u laviček, podle typu lavičky i více. Takže škody, které způsobují vandalové, nejsou úplně zanedbatelné.”</w:t>
      </w:r>
    </w:p>
    <w:p>
      <w:pPr/>
      <w:r>
        <w:rPr/>
        <w:t xml:space="preserve">Jak se říká, vše je o lidech. Přesto, že se u dětského hřiště nachází mnoho odpadkových košů, někdo nechal psí exkrement ležet přímo před 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444/havirov-investuje-do-antivandal-odpadkovych-ko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2026-06-24T02:00:43+02:00</dcterms:created>
  <dcterms:modified xsi:type="dcterms:W3CDTF">2026-06-24T02:00:43+02:00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