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lokalitě Středoškolská v Ostravě-Zábřehu vyroste moderní rezidenční čtvrť</w:t>
      </w:r>
    </w:p>
    <w:p>
      <w:pPr/>
      <w:r>
        <w:rPr/>
        <w:t xml:space="preserve">Louku v lokalitě Středoškolská v Ostravě-Zábřehu dosud využívají zejména milovníci čtyřnohých miláčků k venčení psů. Lokalita, která je územním plánem určena pro bytovou zástavbu, teď najde smysluplné uplatnění. Vznikne tady 240 nových bytů.  </w:t>
      </w:r>
    </w:p>
    <w:p>
      <w:pPr/>
      <w:r>
        <w:rPr>
          <w:b w:val="1"/>
          <w:bCs w:val="1"/>
        </w:rPr>
        <w:t xml:space="preserve">Jan Dohnal, primátor Ostravy: </w:t>
      </w:r>
      <w:r>
        <w:rPr/>
        <w:t xml:space="preserve">“Proběhla tady soutěž, kdy se mohli jednotliví investoři se svými záměry přihlásit. Z této soutěže právě vzešel vítězný návrh společnosti Linkcity. Jedná se o dlouhodobě nevyužitou plochu, která na Sředoškolské byla vždycky územním plánem byla předpokládaná její zástavba. Historicky se toto území několikrát různé generace vedení města pokoušely zastavit, ale nikdy se to nepovedlo. Věřím, že teď to bude úspěšné.” </w:t>
      </w:r>
    </w:p>
    <w:p>
      <w:pPr/>
      <w:r>
        <w:rPr/>
        <w:t xml:space="preserve">Stavba nové rezidenční čtvrti bude probíhat ve třech etapách a první by měla začít v roce 2027. </w:t>
      </w:r>
    </w:p>
    <w:p>
      <w:pPr/>
      <w:r>
        <w:rPr>
          <w:b w:val="1"/>
          <w:bCs w:val="1"/>
        </w:rPr>
        <w:t xml:space="preserve">Martin Bednář, starosta MOb Ostrava-Jih: </w:t>
      </w:r>
      <w:r>
        <w:rPr/>
        <w:t xml:space="preserve">“S tím, že jsme měli několik podmínek. Na veřejném setkání lidé chtěli, aby ten odstup od těch nových bytů byl větší. To znamená, měla by tam vzniknout odpočinková zóna s dětským hřištěm a taky menší budova. Ta by měla sloužit službám, například kavárn</w:t>
      </w:r>
      <w:r>
        <w:rPr>
          <w:i w:val="1"/>
          <w:iCs w:val="1"/>
        </w:rPr>
        <w:t xml:space="preserve">a</w:t>
      </w:r>
      <w:r>
        <w:rPr/>
        <w:t xml:space="preserve">. Potom dál byla podmínka čím vyšší by byly domy, tím více budou muset jít investoři do podzemních, nebo krytých stání, to znamená, opravdu reagujeme na to, že v Ostravě je málo kde dostatek parkovacích míst. Vznikne samozřejmě i řada veřejných míst úrovňových.”</w:t>
      </w:r>
    </w:p>
    <w:p>
      <w:pPr/>
      <w:r>
        <w:rPr/>
        <w:t xml:space="preserve">Investor musí zajistit i dostupné nájemní bydlení. 10 procent nových bytů musí dát na 10 let k dispozici za 75 procent obvyklého nájmu. </w:t>
      </w:r>
    </w:p>
    <w:p>
      <w:pPr/>
      <w:r>
        <w:rPr>
          <w:b w:val="1"/>
          <w:bCs w:val="1"/>
        </w:rPr>
        <w:t xml:space="preserve">Martin Bednář, starosta MOb Ostrava-Jih:</w:t>
      </w:r>
      <w:r>
        <w:rPr/>
        <w:t xml:space="preserve"> “Pochopitelně je to velmi pozitivní věc pro městský obvod, protože velmi pravděpodobně zde přijdou noví občané našeho městského obvodu, případně zde využijí kvalitní bydlení lidé, kteří budou ochotni sem jít a tím pádem neopustí například náš městský obvod.”</w:t>
      </w:r>
    </w:p>
    <w:p>
      <w:pPr/>
      <w:r>
        <w:rPr/>
        <w:t xml:space="preserve">Louka na Středoškolské, kde vzniknou nové byty, už nebude sloužit pejskařům. Radnice proto pro ně vybudovala zázemí v blízkosti Střední průmyslové školy stavební.</w:t>
      </w:r>
    </w:p>
    <w:p>
      <w:pPr/>
      <w:r>
        <w:rPr/>
        <w:t xml:space="preserve">Velkým plusem jsou různé agility překážky vyrobeny ze dřeva.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8769/v-lokalite-stredoskolska-v-ostravezabrehu-vyroste-moderni-rezidencni-ctv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2026-06-26T20:50:59+02:00</dcterms:created>
  <dcterms:modified xsi:type="dcterms:W3CDTF">2026-06-26T20:50:59+02:00</dcterms:modified>
</cp:coreProperties>
</file>

<file path=docProps/custom.xml><?xml version="1.0" encoding="utf-8"?>
<Properties xmlns="http://schemas.openxmlformats.org/officeDocument/2006/custom-properties" xmlns:vt="http://schemas.openxmlformats.org/officeDocument/2006/docPropsVTypes"/>
</file>