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postavil dvě nová dětská hřiště, třetí bude na podzim</w:t>
      </w:r>
    </w:p>
    <w:p>
      <w:pPr/>
      <w:r>
        <w:rPr/>
        <w:t xml:space="preserve">První nové hřiště začalo v červnu vyrůstat ve výletní lokalitě na Čerťáku, o měsíc později začala stavba dřevěné workoutová sestavy v místní části Žilina, u volnočasového venkovního přístřešku.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“Hotovo by mělo být zhruba v polovině září. Celková cena vychází zhruba na 400 tisíc korun bez DPH a městu se podařilo získat dar ve výši 220 tisíc korun, v rámci podory oblasti a regionu, které jsou dotčeny plynovými zásobníky v této lokalitě.”   </w:t>
      </w:r>
    </w:p>
    <w:p>
      <w:pPr/>
      <w:r>
        <w:rPr>
          <w:b w:val="1"/>
          <w:bCs w:val="1"/>
        </w:rPr>
        <w:t xml:space="preserve">Jana Holáňová, předsedkyně Osadního výboru v Žilině: </w:t>
      </w:r>
      <w:r>
        <w:rPr/>
        <w:t xml:space="preserve">“V Žilině nám přibylo nové workoutové hřiště, je určeno pro cvičící jak dospělí, tak pro děti, ale už trošku větší. Vedle něj je i původní dětské hřiště, věříme, že se opraví a bude využíváno dále.”    </w:t>
      </w:r>
    </w:p>
    <w:p>
      <w:pPr/>
      <w:r>
        <w:rPr/>
        <w:t xml:space="preserve">Kromě toho hodlá město ještě v říjnu postavit třetí nové dětské hřiště, opět v Žilině, ale v jiné části, u fotbalového trávníku na Lamberku. To ovšem vzniká díky úspěšnému projektu z participativního rozpočtu. Na území Nového Jičína a místních částí tak bude celkem 69 dětských hřišť.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“Což samozřejmě vyžaduje každoroční údržbu a opravy, které realizují buď technické služby, případně se poptává externí firma, která zajišťuje tyto opravy a údržbu, tak aby hřiště byly způsobilé k užívání, měly příslušné certifikáty a byly pro uživatele bezpečné.”     </w:t>
      </w:r>
    </w:p>
    <w:p>
      <w:pPr/>
      <w:r>
        <w:rPr/>
        <w:t xml:space="preserve">Každoročně tak radnice investuje do obnovy herních prvků a pískovišť zhruba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821/novy-jicin-postavil-dve-nova-detska-hriste-treti-bude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2026-08-11T14:28:43+02:00</dcterms:created>
  <dcterms:modified xsi:type="dcterms:W3CDTF">2026-08-11T14:28:43+02:00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