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pokračuje v modernizaci, rekonstrukce probíhá za plného provozu</w:t>
      </w:r>
    </w:p>
    <w:p>
      <w:pPr/>
      <w:r>
        <w:rPr/>
        <w:t xml:space="preserve">Budova nemocnice pochází z 20. let minulého století, a kromě výměny oken a opravy fasády žádná zásadnější rekonstrukce neproběhla. Město ale nyní do areálu nemocnice masivně investuje a jen celková cena opravy pavilonu E2 vyjde zhruba na 300 milionů korun. </w:t>
      </w:r>
    </w:p>
    <w:p>
      <w:pPr/>
      <w:r>
        <w:rPr>
          <w:b w:val="1"/>
          <w:bCs w:val="1"/>
        </w:rPr>
        <w:t xml:space="preserve"> Michal Mariánek (Ostravak), člen rady města</w:t>
      </w:r>
      <w:r>
        <w:rPr/>
        <w:t xml:space="preserve">: "Ty prostory, ve kterých  jsme dneska, tak to je druhá etapa a rekonstruují se tady prostory pro chirurgickou JIP, lůžkové oddělení interny a chirurgie a také potom nějaká kapacita pro kardiologii." </w:t>
      </w:r>
    </w:p>
    <w:p>
      <w:pPr/>
      <w:r>
        <w:rPr/>
        <w:t xml:space="preserve"> Pacienti po dokončení úprav ocení vlastní sociální zařízení v každém pokoji, nové interiéry i kompletně klimatizované prostory. Součástí zakázky jsou dispoziční změny, výměna oken i dveří, celoplošné zateplení objektu i vybudování požárního schodiště. </w:t>
      </w:r>
    </w:p>
    <w:p>
      <w:pPr/>
      <w:r>
        <w:rPr>
          <w:b w:val="1"/>
          <w:bCs w:val="1"/>
        </w:rPr>
        <w:t xml:space="preserve">      Alan Řeháček, zástupce dodavatele stavby</w:t>
      </w:r>
      <w:r>
        <w:rPr/>
        <w:t xml:space="preserve">: "Máme hotové omítky nebo se dokončují, máme hotové hrubé rozvody elektřiny, vody, medicialních plynů, vzduchotechniky, provádíme v současné době hrubé podlahy a připravujeme práce dokončovací." </w:t>
      </w:r>
    </w:p>
    <w:p>
      <w:pPr/>
      <w:r>
        <w:rPr/>
        <w:t xml:space="preserve">       Rekonstrukce probíhá za plného provozu, což je náročné jak pro personál tak pro pacienty. </w:t>
      </w:r>
    </w:p>
    <w:p>
      <w:pPr/>
      <w:r>
        <w:rPr>
          <w:b w:val="1"/>
          <w:bCs w:val="1"/>
        </w:rPr>
        <w:t xml:space="preserve">   Michal Mariánek (Ostravak), člen rady města</w:t>
      </w:r>
      <w:r>
        <w:rPr/>
        <w:t xml:space="preserve">: "Ta úzká spolupráce napříč nemocnicí byla strašně důležitá a za to bych jim chtěl fakt poděkovat, protože to není jednoduché."</w:t>
      </w:r>
    </w:p>
    <w:p>
      <w:pPr/>
      <w:r>
        <w:rPr/>
        <w:t xml:space="preserve">Dle plánu pokračují stavby parkovacího domu a budovy hyperbarické komory. Dokončeny jsou také nové prostory protialkoholní záchytné stanice.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8830/mestska-nemocnice-ostrava-pokracuje-v-modernizaci-rekonstrukce-probiha-za-plne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2026-04-10T23:15:27+02:00</dcterms:created>
  <dcterms:modified xsi:type="dcterms:W3CDTF">2026-04-10T23:15:27+02:00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