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Lázních Darkov léčí nově i děti s pohybovými a neurologickými problémy</w:t>
      </w:r>
    </w:p>
    <w:p>
      <w:pPr/>
      <w:r>
        <w:rPr/>
        <w:t xml:space="preserve">Pětiletá Anastázie bude první  dětskou klientkou nového Odborného léčebného ústavu. </w:t>
      </w:r>
    </w:p>
    <w:p>
      <w:pPr/>
      <w:r>
        <w:rPr>
          <w:b w:val="1"/>
          <w:bCs w:val="1"/>
        </w:rPr>
        <w:t xml:space="preserve">Zuzana Vachlová, maminka Anastázie: </w:t>
      </w:r>
      <w:r>
        <w:rPr/>
        <w:t xml:space="preserve">"Stázince byla diagnostikována neurologická porucha, nemá propojené hemisféry. Pro ni je podstatné, aby procházela pohybem vícekrát a rehabilitovala a to lázně mohou zaručit."</w:t>
      </w:r>
    </w:p>
    <w:p>
      <w:pPr/>
      <w:r>
        <w:rPr/>
        <w:t xml:space="preserve">Léčebný ústav pro děti se nachází v Rehabilitačním sanatoriu v Karviné Hranicích, v 5. patře budovy A. Je tady kompletně celé léčební vybavení. </w:t>
      </w:r>
    </w:p>
    <w:p>
      <w:pPr/>
      <w:r>
        <w:rPr>
          <w:b w:val="1"/>
          <w:bCs w:val="1"/>
        </w:rPr>
        <w:t xml:space="preserve">Pavlína Filipi, generální ředitelka Lázní Darkov</w:t>
      </w:r>
      <w:r>
        <w:rPr/>
        <w:t xml:space="preserve">: "Máme připraveno 34 lůžek, z toho je šest jednolůžkových pokojů pro matku a dítě, zbytek jsou dvoulůžkové pokoje, kde jsou dvě maminky a dvě děti."</w:t>
      </w:r>
    </w:p>
    <w:p>
      <w:pPr/>
      <w:r>
        <w:rPr/>
        <w:t xml:space="preserve">Na novém dětském oddělení je také herna pro děti, kuchyňka pro maminky a také speciální rehabilitační pracoviště Lokofit a robotická rehabilitace. </w:t>
      </w:r>
    </w:p>
    <w:p>
      <w:pPr/>
      <w:r>
        <w:rPr>
          <w:b w:val="1"/>
          <w:bCs w:val="1"/>
        </w:rPr>
        <w:t xml:space="preserve">Jan Krkoška, hejtman MSK:</w:t>
      </w:r>
      <w:r>
        <w:rPr/>
        <w:t xml:space="preserve"> "MSK má ucelenou řadu zdravotních zařízení, které poskytují nadstandardní péči a toto přesně zapadá do té mozaiky, kterou máme."</w:t>
      </w:r>
    </w:p>
    <w:p>
      <w:pPr/>
      <w:r>
        <w:rPr/>
        <w:t xml:space="preserve">Léčit se tady mohou děti už od dvou let s pohybovými a neurologickými problémy, se stavy po úrazech, neurochirurgických či ortopedických výkonech, se stavy po dětské mozkové obrně a dalšími diagnózami.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102/v-laznich-darkov-leci-nove-i-deti-s-pohybovymi-a-neurologickymi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2026-08-03T23:30:36+02:00</dcterms:created>
  <dcterms:modified xsi:type="dcterms:W3CDTF">2026-08-03T23:30:36+02:00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