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Rekuperační jednotky, venkovní žaluzie i nová elektroinstalace. Kraj investoval do havířovského gymnázia</w:t>
      </w:r>
    </w:p>
    <w:p>
      <w:pPr/>
      <w:r>
        <w:rPr/>
        <w:t xml:space="preserve">Jakmile se opřelo slunce do tříd Gymnázia Havířova-Podlesí, studenti si připadali někdy jako v sauně. Nyní mají v učebnách rekuperační jednotky a hlavně venkovní žaluzie.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“Škola je postavena z hlediska rozložení světových stran tak, že tady v létě přímo do oken praží slunce. Zkoušeli jsme to řešit svými silami interiérovými žaluziemi, to ale nebylo příliš účinné, takže jsme byli nesmírně rádi, když se naskytla příležitost třídy rekuperovat a zároveň zastínit.”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žaluzie jsou úplně úžasné, fungují a používáme je strašně často. Je to mnohem lepší, než ty normální a ta rekuperační jednotka je také super. Je tu lepší vzduch, lépe se dýchá.”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"Nemusíme vstávat a každý dělat nějaké okno. Stačí zapnout dva čudlíky a je to během deseti sekund spuštěné.”</w:t>
      </w:r>
    </w:p>
    <w:p>
      <w:pPr/>
      <w:r>
        <w:rPr/>
        <w:t xml:space="preserve">Zároveň o prázdninách probíhala na škole výměna elektrorozvodů.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"V určitém okamžiku se přerušila fáze a celé patro nám vypadlo. Takže jsme byli velmi rádi, když MSK řekl, že nebudeme opravovat jedno patro, ale že opravíme hned všechna tři patra. Toho si vážíme.”</w:t>
      </w:r>
    </w:p>
    <w:p>
      <w:pPr/>
      <w:r>
        <w:rPr>
          <w:b w:val="1"/>
          <w:bCs w:val="1"/>
        </w:rPr>
        <w:t xml:space="preserve">Ivo Valový, odbor investic a majetku krajského úřadu: </w:t>
      </w:r>
      <w:r>
        <w:rPr/>
        <w:t xml:space="preserve">"Gymnázium Havířov-Podlesí je jedním ze zařízení, kde se nějakou dobu neinvestovalo, tak i z tohoto důvodu jsme přistoupili k rekonstrukci a obnově tedy majetku kraje.”</w:t>
      </w:r>
    </w:p>
    <w:p>
      <w:pPr/>
      <w:r>
        <w:rPr/>
        <w:t xml:space="preserve">Rekonstrukce elektrorozvodů musela být rozdělena na více etap a tak práce budou na škole ještě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320/rekuperacni-jednotky-venkovni-zaluzie-i-nova-elektroinstalace-kraj-investoval-do-haviro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