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22:44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kladli zástupcům havířovské radnice na náměstí různé otázky, zajímala je i cena odpadu</w:t>
      </w:r>
    </w:p>
    <w:p>
      <w:pPr/>
      <w:r>
        <w:rPr>
          <w:b w:val="1"/>
          <w:bCs w:val="1"/>
        </w:rPr>
        <w:t xml:space="preserve">anketa: </w:t>
      </w:r>
      <w:r>
        <w:rPr/>
        <w:t xml:space="preserve">“Nebudou třídit odpady za takovou cenu.” Teď tomu ale nerozumím, proč by netřídili? “No, protože jsou naštvaní. Dcera v Ostravě platí 500 korun za osobu, my budeme platit 1 100.”</w:t>
      </w:r>
    </w:p>
    <w:p>
      <w:pPr/>
      <w:r>
        <w:rPr>
          <w:b w:val="1"/>
          <w:bCs w:val="1"/>
        </w:rPr>
        <w:t xml:space="preserve">Josef Bělica (ANO), primátor Havířova: </w:t>
      </w:r>
      <w:r>
        <w:rPr/>
        <w:t xml:space="preserve">"Já jsem před chvíli diskutoval s jednou paní o cenách odpadu, o úpravě ceny za odpad a diskutovali jsme o revitalizaci blokové části za bývalým Rybím grill barem kolem ulic Vardasova, protože to je také projekt, na kterém intenzivně pracujeme, který bychom chtěli v rámci tohoto volebního období stihnout. Ta situace v těch dvorových částech je specifická a je neutěšená. Nikdy se tomu nikdo komplexně nevěnoval a chceme i toto napravit.”</w:t>
      </w:r>
    </w:p>
    <w:p>
      <w:pPr/>
      <w:r>
        <w:rPr/>
        <w:t xml:space="preserve">Když zůstaneme ještě u těch odpadů. Po zastupitelstvu se vznesla nevole mezi lidmi. Nedokázali to moc pochopit, proč ta cena je tak vysoká. Srovnávají to třeba s Karvinou. Můžeme to těm občanům ještě více vysvětlit?</w:t>
      </w:r>
    </w:p>
    <w:p>
      <w:pPr/>
      <w:r>
        <w:rPr>
          <w:b w:val="1"/>
          <w:bCs w:val="1"/>
        </w:rPr>
        <w:t xml:space="preserve">Josef Bělica (ANO), primátor Havířova: </w:t>
      </w:r>
      <w:r>
        <w:rPr/>
        <w:t xml:space="preserve">“Ono je to poměrně jednoduché. Město nehospodaří s žádnými jinými prostředky než s rozpočtovými a my samozřejmě můžeme jít i jinou cestou, nebo některá města se rozhodla jít jinou cestou a my jako vedení města si myslíme, že to není úplně správné, protože i ta ostatní města budou muset přistoupit k revizi toho přístupu. Prostě ceny za skládkování rostou, rostou každý rok, je to dopředu známé. My se snažíme udržet ty poplatky na nějaké rozumné míře, ale pro každého je ta rozumná míra někde jinde. A pokud nakládání s odpady je jedna z nejdražších položek rozpočtu města, tak my prostě si potom můžeme říct. Ano, tak snížíme peníze do školství, do kultury, do sportu, do čehokoliv jiného a zaplatíme z toho odpady. Já si nemyslím, že to je úplně správná cesta. A pokud před několika lety stálo skládkování tuny směsného komunálního odpadu 500 korun a dneska stojí 1850, no tak ten rozdíl je dramatický. Já musím říct, že to není něco, co bychom ovlivňovali my. Ty ceny za skládkování jsou dané v rámci celé EU a řekněme, že ten tlak na to zvýšení té ceny vychází z EU a k nějakému směřování cirkulární ekonomice a k netvoření odpadu, a to je ten základ. My jako město k tomu přistupujeme dlouhodobě zodpovědně. Máme připravený projekt CEVYKO, nejmodernější třídičky odpadu. Do toho projektu je zapojeno 57 obcí a díky tomu budeme schopni do budoucna ceny za svoz odpadu na nějaké rozumné míře. Obce, které k tomu nepřistoupily, tak to budou muset velmi dramaticky přehodnotit, protože ta situace se mění, mění se předvídatelně a mění se velmi rychle."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414/lide-kladli-zastupcum-havirovske-radnice-na-namesti-ruzne-otazky-zajimala-je-i-cena-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2026-06-18T10:17:18+02:00</dcterms:created>
  <dcterms:modified xsi:type="dcterms:W3CDTF">2026-06-18T10:17:18+02:00</dcterms:modified>
</cp:coreProperties>
</file>

<file path=docProps/custom.xml><?xml version="1.0" encoding="utf-8"?>
<Properties xmlns="http://schemas.openxmlformats.org/officeDocument/2006/custom-properties" xmlns:vt="http://schemas.openxmlformats.org/officeDocument/2006/docPropsVTypes"/>
</file>