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7.10.2023, 17:01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Tři domy na karvinském náměstí získaly dvě ceny v soutěži Stavba MSK</w:t>
      </w:r>
    </w:p>
    <w:p>
      <w:pPr/>
      <w:r>
        <w:rPr/>
        <w:t xml:space="preserve">I letos se konala prestižní soutěž Stavba Moravskoslezského kraje, která veřejnosti představuje úspěchy v oblasti stavitelství a architektury. Do letošního ročníku se přihlásilo 57 staveb, což je nejvíce za celou historii soutěže. </w:t>
      </w:r>
    </w:p>
    <w:p>
      <w:pPr/>
      <w:r>
        <w:rPr/>
        <w:t xml:space="preserve">Do Karviné putovaly hned dvě ceny, které patří zrekonstruovaným domům na Masarykově náměstí a to v kategorii Bytové domy a cena laické veřejnosti.</w:t>
      </w:r>
    </w:p>
    <w:p>
      <w:pPr/>
      <w:r>
        <w:rPr>
          <w:b w:val="1"/>
          <w:bCs w:val="1"/>
        </w:rPr>
        <w:t xml:space="preserve">Jan Wolf (SOCDEM), primátor Karviné:</w:t>
      </w:r>
      <w:r>
        <w:rPr/>
        <w:t xml:space="preserve"> "Je to příjemné ocenění, ocenění všech, kteří se na rekonstrukci těch domů podíleli. Čeho si možná cením více, je cena laické veřejnosti, protože tam hlasují lidé a těch hlasů bylo docela dost, což mě překvapilo na Karvinou, protože to byly stavby MSK. Já teď zpětně hodnotím, že to byl dobrý počin, co jsme udělali, těch problémů, které ty stavby dlouhodobě měly, víme o nich všichni, dnes je to náměstí krásné, lidé tady chodí na kafe, na obědy, na procházky a i turisté a lidé, co přijdou z okolí, to náměstí chválí a jsem za to rád.”</w:t>
      </w:r>
    </w:p>
    <w:p>
      <w:pPr/>
      <w:r>
        <w:rPr/>
        <w:t xml:space="preserve">Dnes už domy slouží svému účelu, využity jsou jak bytové tak nebytové prostory.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39457/tri-domy-na-karvinskem-namesti-ziskaly-dve-ceny-v-soutezi-stavba-m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2026-06-18T12:03:30+02:00</dcterms:created>
  <dcterms:modified xsi:type="dcterms:W3CDTF">2026-06-18T12:03:30+02:00</dcterms:modified>
</cp:coreProperties>
</file>

<file path=docProps/custom.xml><?xml version="1.0" encoding="utf-8"?>
<Properties xmlns="http://schemas.openxmlformats.org/officeDocument/2006/custom-properties" xmlns:vt="http://schemas.openxmlformats.org/officeDocument/2006/docPropsVTypes"/>
</file>