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20:33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polytechnická v Havířově-Šumbarku prochází proměnou</w:t>
      </w:r>
    </w:p>
    <w:p>
      <w:pPr/>
      <w:r>
        <w:rPr/>
        <w:t xml:space="preserve">Takto vypadal ještě před letními prázdninami vstup do Střední školy polytechnické v Havířově. Jak říká ředitel, prostě retro. </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 </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 </w:t>
      </w:r>
      <w:r>
        <w:rPr/>
        <w:t xml:space="preserve">“Já bych neměnil nic, mě se tu líbí, je to tu hezké. Možná do některých chodeb bych dal nové kachličky a možná i nové schody.”</w:t>
      </w:r>
    </w:p>
    <w:p>
      <w:pPr/>
      <w:r>
        <w:rPr>
          <w:b w:val="1"/>
          <w:bCs w:val="1"/>
        </w:rPr>
        <w:t xml:space="preserve">Vladislav Walach, ředitel Střední školy polytechnické Havířov: </w:t>
      </w:r>
      <w:r>
        <w:rPr/>
        <w:t xml:space="preserve">"Tato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527/stredni-skola-polytechnicka-v-havirovesumbarku-prochazi-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2026-06-23T11:31:06+02:00</dcterms:created>
  <dcterms:modified xsi:type="dcterms:W3CDTF">2026-06-23T11:31:06+02:00</dcterms:modified>
</cp:coreProperties>
</file>

<file path=docProps/custom.xml><?xml version="1.0" encoding="utf-8"?>
<Properties xmlns="http://schemas.openxmlformats.org/officeDocument/2006/custom-properties" xmlns:vt="http://schemas.openxmlformats.org/officeDocument/2006/docPropsVTypes"/>
</file>