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12.10.2023, 15:58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Pokračují přípravy na výstavbu tělocvičny u 2. základní školy ve Frýdku-Místku</w:t>
      </w:r>
    </w:p>
    <w:p>
      <w:pPr/>
      <w:r>
        <w:rPr/>
        <w:t xml:space="preserve">Prostor po bývalém nevyhovujícím venkovním hřišti na 2. základní  škole ve Frýdku-Místku už je připraven na výstavbu nové tělocvičny.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"Město Frýdek-Místek nedisponuje velkou halou na míčové  sporty a zároveň nemá dostatečné tělocvičny u některých škol. A nám se podařilo  odblokovat situaci z minulosti, kdy byl připraven projekt dostavby  tělocvičny 2. základní školy. Nicméně ten projekt byl mírně řečeno polovičatý."</w:t>
      </w:r>
    </w:p>
    <w:p>
      <w:pPr/>
      <w:r>
        <w:rPr/>
        <w:t xml:space="preserve">Zjistilo se, že výška tělocvičny v původním projektu nesplňovala  podmínky pro případné pořádání žákovských soutěží. Proto město teď usiluje o  jeho úpravu. 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"Stávající projekt počítá pouze zhruba se 6,5 metry. Chceme  to zvýšit, protože to využití je potom daleko širší pro míčové hry a dejme tomu  pro nějaké soutěže."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"Pro mě je to důležitá zpráva. A ta situace, která byla roky  zablokovaná, tak se konečně hýbe dopředu. A pokud vše půjde podle plánu, tak v příštím  roce bychom mohli zadat realizaci."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"Celkové náklady by měly být kolem 140 milionů. Samozřejmě  bude záležet na soutěži. Nám se teďka daří snižovat realizační cenu, oproti  předpokládané. Což je o 15 až 20 procent."</w:t>
      </w:r>
    </w:p>
    <w:p>
      <w:pPr/>
      <w:r>
        <w:rPr/>
        <w:t xml:space="preserve">Tělocvična by měla nabízet kvalitní zázemí pro školu a  odpoledne i pro další spolky a různé sportovní aktivity. 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"Tam je ta situace poměrně komplikovaná, protože tam se už v roce  2015 uvažovalo o tom, že se tam vystaví víceúčelová hala pro míčové hry.  Nicméně k tomu nedošlo z důvodů toho, že výška, která byla původně  plánovaná, zasahovala do rozhledu okolní zástavby. Takže se to potom přemístilo  na 11. základní školu, kde měla být hala Krystal. Ale z nějakých důvodů byla  minulým vedením upozaděna. A nakonec tam propadlo stavení povolení."</w:t>
      </w:r>
    </w:p>
    <w:p>
      <w:pPr/>
      <w:r>
        <w:rPr/>
        <w:t xml:space="preserve">V minulém roce už nechalo město na 2. základní škole odstranit  původní nevyužívané hřiště. Letos se u staré tělocvičny, která je už nevyhovující,  opravily umývárny a vybudovalo bezbariérové sociální zařízení. 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"My jsme tam zlepšili, to jsou takové požadavky dlouhodobé,  sociální zařízení, plus jsme připravili to staveniště pro tu tělocvičnu. S tím,  že bychom chtěli začít v příštím roce někdy na podzim, kdy bude projekt  hotový a bude doufáme vysoutěžený zhotovitel, tak chceme začít stavět."</w:t>
      </w:r>
    </w:p>
    <w:p>
      <w:pPr/>
      <w:r>
        <w:rPr/>
        <w:t xml:space="preserve">Dále město řeší také přípravu výstavby nové tělocvičny u Základní  školy v Chlebovicích. Tam by mohla stavba začít na jaře příštího roku.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39577/pokracuji-pripravy-na-vystavbu-telocvicny-u-2-zakladni-skoly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2026-06-25T01:17:57+02:00</dcterms:created>
  <dcterms:modified xsi:type="dcterms:W3CDTF">2026-06-25T01:17:57+02:00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