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hlasují o úpravách obvodu, představujeme prvních 16 projektů</w:t>
      </w:r>
    </w:p>
    <w:p>
      <w:pPr/>
      <w:r>
        <w:rPr/>
        <w:t xml:space="preserve">  Nastal čas, kdy můžete  rozhodnout o tom, jak se změní vaše okolí. Začalo totiž  hlasování v projektu Náš Jih, které potrvá do neděle 5</w:t>
      </w:r>
      <w:r>
        <w:rPr>
          <w:b w:val="1"/>
          <w:bCs w:val="1"/>
        </w:rPr>
        <w:t xml:space="preserve">.</w:t>
      </w:r>
      <w:r>
        <w:rPr/>
        <w:t xml:space="preserve">  listopadu do půlnoci. Do posledního kola postoupilo 32 návrhů.</w:t>
      </w:r>
    </w:p>
    <w:p>
      <w:pPr/>
      <w:r>
        <w:rPr>
          <w:b w:val="1"/>
          <w:bCs w:val="1"/>
        </w:rPr>
        <w:t xml:space="preserve">Tereza  Kašingová, koordinátorka participativního rozpočtu:</w:t>
      </w:r>
      <w:r>
        <w:rPr/>
        <w:t xml:space="preserve"> Hlasovat  mohou obyvatelé Jihu starší 16 let. Na Jihu by měli buď bydlet,  pracovat, nebo tady trávit svůj volný čas. Každý hlasující má  k dispozici 4 kladné a 2 záporné hlasy, které může rozdělit  napříč celým obvodem, napříč všemi 4 částmi obvodu, záleží  na něm, jak se rozhodne. Hlasovat je možné pouze online na  </w:t>
      </w:r>
      <w:hyperlink r:id="rId9" w:history="1">
        <w:r>
          <w:rPr/>
          <w:t xml:space="preserve">www.nasjih.cz</w:t>
        </w:r>
      </w:hyperlink>
      <w:r>
        <w:rPr/>
        <w:t xml:space="preserve">, ale samozřejmě  jsou připraveni i kolegové, kteří jsou ochotni s tím hlasováním  pomoci, a to buď přímo tady na radnici, na informacích, nebo v  Informačním centru na Náměstí Ostrava-Jih.</w:t>
      </w:r>
    </w:p>
    <w:p>
      <w:pPr/>
      <w:r>
        <w:rPr/>
        <w:t xml:space="preserve">Projekty  si lidé mohou prohlédnout v říjnových Jižních listech a na  webu Náš Jih, rovněž na panelech na Náměstí Ostrava-Jih a před  Kotvou. Pokud chce člověk udělit záporný hlas, musí udělit dva  kladné. </w:t>
      </w:r>
    </w:p>
    <w:p>
      <w:pPr/>
      <w:r>
        <w:rPr>
          <w:b w:val="1"/>
          <w:bCs w:val="1"/>
        </w:rPr>
        <w:t xml:space="preserve">Tereza  Kašingová, koordinátorka participativního rozpočtu:</w:t>
      </w:r>
      <w:r>
        <w:rPr/>
        <w:t xml:space="preserve"> A  když se podíváme do historie rozpočtu, nejčastěji  obyvatelé navrhují dětská hřiště, sportoviště, ale máme  třeba i unikátní návrhy, máme třeba včelíny ve městě,  meditační zahradu, různé parky nebo zvelebení okolí domu.</w:t>
      </w:r>
    </w:p>
    <w:p>
      <w:pPr/>
      <w:r>
        <w:rPr/>
        <w:t xml:space="preserve">Pojďme  si teď představit projekty z Dubiny, Bělského Lesa a Výškovic. </w:t>
      </w:r>
    </w:p>
    <w:p>
      <w:pPr/>
      <w:r>
        <w:rPr>
          <w:b w:val="1"/>
          <w:bCs w:val="1"/>
        </w:rPr>
        <w:t xml:space="preserve">… představení prvních 16  projektů ...</w:t>
      </w:r>
    </w:p>
    <w:p>
      <w:pPr/>
      <w:r>
        <w:rPr/>
        <w:t xml:space="preserve">Už příští týden  vám představíme projekty z Hrabůvky a Zábřehu.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9778/obyvatele-ostravyjihu-hlasuji-o-upravach-obvodu-predstavujeme-prvnich-16-projektu" TargetMode="External"/><Relationship Id="rId9" Type="http://schemas.openxmlformats.org/officeDocument/2006/relationships/hyperlink" Target="http://www.nasjih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2026-05-06T06:07:38+02:00</dcterms:created>
  <dcterms:modified xsi:type="dcterms:W3CDTF">2026-05-06T06:07:38+02:00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