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hlasují o úpravách obvodu, mají na to 13 milionů korun</w:t>
      </w:r>
    </w:p>
    <w:p>
      <w:pPr/>
      <w:r>
        <w:rPr/>
        <w:t xml:space="preserve">  Do hlasování v participativním rozpočtu Náš Jih bylo letos  zařazeno celkem 32 projektů. Na ty vítězné radnice rozdělí 13  milionů korun. O tom, které to budou, je jen na vás.</w:t>
      </w:r>
    </w:p>
    <w:p>
      <w:pPr/>
      <w:r>
        <w:rPr>
          <w:b w:val="1"/>
          <w:bCs w:val="1"/>
        </w:rPr>
        <w:t xml:space="preserve">Tereza Kašingová,  koordinátorka participativního rozpočtu:</w:t>
      </w:r>
      <w:r>
        <w:rPr/>
        <w:t xml:space="preserve">  Děkujeme  všem těm, kteří už hlasovali. A ti, co ještě nehlasovali, mají  možnost do půlnoci do neděle 5. listopadu, kdy je možno ještě  hlasovat. A výsledky letošního hlasování zveřejníme dopoledne  během pondělí 6. listopadu.</w:t>
      </w:r>
    </w:p>
    <w:p>
      <w:pPr/>
      <w:r>
        <w:rPr/>
        <w:t xml:space="preserve"> Hlasovat  mohou obyvatelé Jihu starší 16 let. Každý hlasující má k  dispozici 4 kladné a 2 záporné hlasy, které může rozdělit  napříč celým obvodem.  Pokud chce udělit záporný hlas, musí předtím  udělit  dva kladné. Hlasovat je možné pouze online na </w:t>
      </w:r>
      <w:hyperlink r:id="rId9" w:history="1">
        <w:r>
          <w:rPr/>
          <w:t xml:space="preserve">w</w:t>
        </w:r>
      </w:hyperlink>
      <w:hyperlink r:id="rId9" w:history="1">
        <w:r>
          <w:rPr/>
          <w:t xml:space="preserve">ww.nasjih.cz</w:t>
        </w:r>
      </w:hyperlink>
      <w:r>
        <w:rPr/>
        <w:t xml:space="preserve">.</w:t>
      </w:r>
    </w:p>
    <w:p>
      <w:pPr/>
      <w:r>
        <w:rPr/>
        <w:t xml:space="preserve">Pojďme  si teď představit projekty z Hrabůvky  a Zábřehu.</w:t>
      </w:r>
    </w:p>
    <w:p>
      <w:pPr/>
      <w:r>
        <w:rPr/>
        <w:t xml:space="preserve">… </w:t>
      </w:r>
      <w:r>
        <w:rPr>
          <w:b w:val="1"/>
          <w:bCs w:val="1"/>
          <w:i w:val="1"/>
          <w:iCs w:val="1"/>
        </w:rPr>
        <w:t xml:space="preserve">představení  16 projektů  …</w:t>
      </w:r>
    </w:p>
    <w:p>
      <w:pPr/>
      <w:r>
        <w:rPr/>
        <w:t xml:space="preserve">Projekty  si lidé mohou prohlédnout v říjnových Jižních listech a na  webu Náš Jih, rovněž na panelech na Náměstí Ostrava-Jih a před  Kotvou.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9871/obyvatele-ostravyjihu-hlasuji-o-upravach-obvodu-maji-na-to-13-milionu-korun" TargetMode="External"/><Relationship Id="rId9" Type="http://schemas.openxmlformats.org/officeDocument/2006/relationships/hyperlink" Target="http://www.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2026-06-25T06:58:57+02:00</dcterms:created>
  <dcterms:modified xsi:type="dcterms:W3CDTF">2026-06-25T06:58:57+02:00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