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Odbahnění rybníku Lamberk v Novém Jičíně  už současný vlastník neprovede</w:t>
      </w:r>
    </w:p>
    <w:p>
      <w:pPr/>
      <w:r>
        <w:rPr/>
        <w:t xml:space="preserve">Hladina rybníku Lamberk v Novém Jičíně je i dva roky poté, co byl vypuštěn a jeho vlastník, Státní pozemkový úřad, nechal opravit vypouštěcí zařízení, stále zhruba 70 centimetrů pod normálem. Jedná se totiž o nebeský rybník, napouští se jen díky spodní vodě a dešti. Zdejší rybáři, kteří jej mají ve správě, navíc už před dvěma lety upozorňovali na to, že je i silně zabahněný.  </w:t>
      </w:r>
    </w:p>
    <w:p>
      <w:pPr/>
      <w:r>
        <w:rPr>
          <w:b w:val="1"/>
          <w:bCs w:val="1"/>
        </w:rPr>
        <w:t xml:space="preserve">Petr Jorpalidis, hospodář MO Českého rybářského svazu Nový Jičín: </w:t>
      </w:r>
      <w:r>
        <w:rPr/>
        <w:t xml:space="preserve">“Já jsem tenkrát poukazoval na to, že ten rybník je silně zanesený bahnem, že by bylo dobré získat nějakou dotaci na odbahnění a zpevnění břehů.”  </w:t>
      </w:r>
    </w:p>
    <w:p>
      <w:pPr/>
      <w:r>
        <w:rPr/>
        <w:t xml:space="preserve">Státní pozemkový úřad ovšem realizaci odbahnění nepředpokládá, a to z důvodu vysokých finančních nákladů. </w:t>
      </w:r>
    </w:p>
    <w:p>
      <w:pPr/>
      <w:r>
        <w:rPr>
          <w:b w:val="1"/>
          <w:bCs w:val="1"/>
        </w:rPr>
        <w:t xml:space="preserve">Petra Kazdová, tisková mluvčí, Státní pozemkový úřad: </w:t>
      </w:r>
      <w:r>
        <w:rPr/>
        <w:t xml:space="preserve">“Dle provedeného průzkumu trhu na přelomu roku 2021/2022 byl odhad nákladů na odbahnění vyčíslen na zhruba 7 milionů korun bez DPH. Letos by to bylo o 50 procent více. Pokud se nájemce domnívá, že jsou dřeviny na vrcholu dosažitelné životnosti, Státní pozemkový úřad se nebrání místnímu šetření.”</w:t>
      </w:r>
    </w:p>
    <w:p>
      <w:pPr/>
      <w:r>
        <w:rPr/>
        <w:t xml:space="preserve">Rybník při nedostatku vody zarost, s travinami by si snad mohli poradit amuři, které tu rybáři asi před měsícem vysadili. Nicméně další osud nádrže je otevřený, jak mluvčí Petra Kazdová dále uvedla, pozemkový úřad bude tento majetek připravovat dle zákona o půdě k odstátnění, skončit může i ve veřejné aukci.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079/odbahneni-rybniku-lamberk-v-novem-jicine--uz-soucasny-vlastnik-neprov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2026-08-10T19:41:31+02:00</dcterms:created>
  <dcterms:modified xsi:type="dcterms:W3CDTF">2026-08-10T19:41:31+02:00</dcterms:modified>
</cp:coreProperties>
</file>

<file path=docProps/custom.xml><?xml version="1.0" encoding="utf-8"?>
<Properties xmlns="http://schemas.openxmlformats.org/officeDocument/2006/custom-properties" xmlns:vt="http://schemas.openxmlformats.org/officeDocument/2006/docPropsVTypes"/>
</file>