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 participativního rozpočtu doceníme, až opadne sníh</w:t>
      </w:r>
    </w:p>
    <w:p>
      <w:pPr/>
      <w:r>
        <w:rPr/>
        <w:t xml:space="preserve">Vítězný projekt letošního participativního rozpočtu, návrh Rodinného hřiště na Lamberku, je kombinací několika herních a posilovacích prvků. Jeho předkladatelem byl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“Já myslím, že to vypadá hezky, sice to nejsme teďka schopni úplně docenit, když sněží, ale věřím tomu, že na jaře se to ukáže, že tady ti lidé přijdou a budou tady sportovat, a ukážou třeba i nějakým těm kritikům, kteří se objevili, že to hřiště tady není zbytečné, že má význam a že je tady správně.”   </w:t>
      </w:r>
    </w:p>
    <w:p>
      <w:pPr/>
      <w:r>
        <w:rPr/>
        <w:t xml:space="preserve">Lamberk je vyhledávanou lokalitou jako cíl procházek a žilinští fotbalisté, jejichž členská základna je okolo 125 sportovců, tu hrají své domácí zápasy.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“Je to v podstatě pro všechny, pro malé děti i pro sportovce na posilování, takže v podstatě tady může být celá rodina. Věřím tomu, že i členové našeho klubu to budou během tréninku využívat, stejně tak lidé, kteří jsou tady ve svém volném čase v restauraci nebo kolem jen prochází, teba na Puntík, takže se tady mohou zastavit a zasportovat si.”       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se začal realizovat v měsíci srpnu a v tuto chvíli je dokončen a přístupný veřejnosti. Rozpočet projektu byl 200 tisíc korun, tím pádem splnil podmínky.” </w:t>
      </w:r>
    </w:p>
    <w:p>
      <w:pPr/>
      <w:r>
        <w:rPr/>
        <w:t xml:space="preserve">V letošním šestém ročníku výzvy participativního rozpočtu odevzdali své nápady čtyři předkladatelé. Z veřejného hlasování vyšlo vítězně toto rodinné hřiště, na druhém místě skončil návrh na umístění laviček do areálu Hückelových vil, který předložil Spolek pro záchranu těchto vil. </w:t>
      </w:r>
    </w:p>
    <w:p>
      <w:pPr/>
      <w:r>
        <w:rPr>
          <w:b w:val="1"/>
          <w:bCs w:val="1"/>
        </w:rPr>
        <w:t xml:space="preserve">Markéta Jánošíková, koordinátorka Zdravého města Nový Jičín: </w:t>
      </w:r>
      <w:r>
        <w:rPr/>
        <w:t xml:space="preserve">“Projekt umístěný na druhém místě, zahradní lavičky v Hückelových vilách, je v tuto chvíli v realizaci. Dodavatelská firma dodala lavičky, které jsou uskladněny ve vilách a budou rozmístěny po areálu, předpokládáme, že realizace proběhne začátkem příštího roku, pravděpodobně na jaře.”   </w:t>
      </w:r>
    </w:p>
    <w:p>
      <w:pPr/>
      <w:r>
        <w:rPr/>
        <w:t xml:space="preserve">Příští sedmý ročník participativního rozpočtu čekají určité změny, například bude zahájen o něco později, v březnu. Opět na něj bude vyhrazeno 400 tisíc korun, pravděpodobně ale bude za tuto cenu realizován jeden jediný vítězný nápad, a to vzhledem k nárůstu cen.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0430/viteze-participativniho-rozpoctu-docenime-az-opadne-sn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2026-08-10T13:25:55+02:00</dcterms:created>
  <dcterms:modified xsi:type="dcterms:W3CDTF">2026-08-10T13:25:55+02:00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