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21:44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Omezení provozu skončilo. Kulturní dům Na Rybníčku v Opavě opět ožije akcemi</w:t>
      </w:r>
    </w:p>
    <w:p>
      <w:pPr>
        <w:pStyle w:val="Heading6"/>
      </w:pPr>
      <w:r>
        <w:rPr/>
        <w:t xml:space="preserve"> </w:t>
      </w:r>
    </w:p>
    <w:p>
      <w:pPr/>
      <w:r>
        <w:rPr/>
        <w:t xml:space="preserve">Kulturní dům Na Rybníčku opět ožije lidmi. Krajská hygienická stanice v Ostravě zrušila pozastavení jeho provozu po 22. hodině poté, co město provedlo potřebná technická opatření.</w:t>
      </w:r>
    </w:p>
    <w:p>
      <w:pPr/>
      <w:r>
        <w:rPr>
          <w:b w:val="1"/>
          <w:bCs w:val="1"/>
        </w:rPr>
        <w:t xml:space="preserve">Tomáš Navrátil (ANO), primátor Opavy:</w:t>
      </w:r>
      <w:r>
        <w:rPr/>
        <w:t xml:space="preserve"> “Připravili jsme technické opatření pro to, abychom mohli tu budovu znovu zprovoznit, protože ona bez toho, že hudební produkce může být po 10. hodině, tak je skoro nefunkční. Už tam nebyly možné dělat plesy, večerní akce různých firem nebo města, takže jsme na tom dlouho pracovali a nakoupili jsme limitéry, přes které se pouští reprodukovaná hudba, která je omezená na decibely, které  jsou stanovené normou a které nepřekročí.”</w:t>
      </w:r>
    </w:p>
    <w:p>
      <w:pPr/>
      <w:r>
        <w:rPr/>
        <w:t xml:space="preserve">Město následně nechalo hluk v sálech změřit Zdravotním ústavem Ostrava, který potvrdil, že hudba už nedosahuje zdravotně závadné hladiny hluku a není důvod k dalšímu omezení provozu.</w:t>
      </w:r>
    </w:p>
    <w:p>
      <w:pPr/>
      <w:r>
        <w:rPr>
          <w:b w:val="1"/>
          <w:bCs w:val="1"/>
        </w:rPr>
        <w:t xml:space="preserve">Tomáš Navrátil (ANO), primátor Opavy:</w:t>
      </w:r>
      <w:r>
        <w:rPr/>
        <w:t xml:space="preserve"> “Bylo to zavřeno zhruba dva roky. Jde o to, že ta budova je špatně postavená. Ona je konstrukčně spojená s vedlejší budovou, kde jsou dva byty a ten zvuk se přes tyto konstrukce přenáší do toho bytu. Ty budovy nelze technicky oddělit, nejde tam udělat žádná dilatace, takže jediný způsob jak jsme mohli abysme vůbec tuto budovu mohli používat, protože ta budova stála  150 milionů korun a určitě ji nechceme nechat prázdnou, tak bylo prostřednictvím nastavení limitéru a tvrdé dodržování těchto pravidel.”</w:t>
      </w:r>
    </w:p>
    <w:p>
      <w:pPr/>
      <w:r>
        <w:rPr/>
        <w:t xml:space="preserve">Kulturní dům bude mít dočasně na starost opavská kulturní organizace, která ho bude pronajímat. Restaurace ale zůstane prozatím uzavřená.</w:t>
      </w:r>
    </w:p>
    <w:p>
      <w:pPr/>
      <w:r>
        <w:rPr>
          <w:b w:val="1"/>
          <w:bCs w:val="1"/>
        </w:rPr>
        <w:t xml:space="preserve">Eva Týlová, ředitelka OKO: </w:t>
      </w:r>
      <w:r>
        <w:rPr/>
        <w:t xml:space="preserve">“OKO aktuálně převzala provoz kulturního domu Na rybníčku s tím, že to máme do konce března a všichni, kteří mají zájem o pořádání akcí se můžou ozývat. Je možné tam provozovat akce typu třeba firemní večírky, společenské události jako třeba narozeninové oslavy, svatební hostiny, taneční a podobně. Musíme dodržovat hlukové limity, které jsou platné po 22. hodině, s čímž musí počítat i interpreti, kteří tam budou vystupovat.”</w:t>
      </w:r>
    </w:p>
    <w:p>
      <w:pPr/>
      <w:r>
        <w:rPr/>
        <w:t xml:space="preserve">Zájemci o pronájem najdou veškeré informace jak na webových stránkách kulturní organizace, tak kulturního domu Na Rybníčku.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594/omezeni-provozu-skoncilo-kulturni-dum-na-rybnicku-v-opave-opet-ozije-ak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2026-06-23T11:30:47+02:00</dcterms:created>
  <dcterms:modified xsi:type="dcterms:W3CDTF">2026-06-23T11:30:47+02:00</dcterms:modified>
</cp:coreProperties>
</file>

<file path=docProps/custom.xml><?xml version="1.0" encoding="utf-8"?>
<Properties xmlns="http://schemas.openxmlformats.org/officeDocument/2006/custom-properties" xmlns:vt="http://schemas.openxmlformats.org/officeDocument/2006/docPropsVTypes"/>
</file>