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22:38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Fotbalový klub SFC Opava mění majitele. Značka městu zůstane</w:t>
      </w:r>
    </w:p>
    <w:p>
      <w:pPr/>
      <w:r>
        <w:rPr/>
        <w:t xml:space="preserve">Opavští zastupitelé schválili prodej celého balíku akcií Slezského fotbalového klubu. Město chce tímto krokem především zajistit klubu dlouhodobé jistoty.</w:t>
      </w:r>
    </w:p>
    <w:p>
      <w:pPr/>
      <w:r>
        <w:rPr>
          <w:b w:val="1"/>
          <w:bCs w:val="1"/>
        </w:rPr>
        <w:t xml:space="preserve">Tomáš Navrátil (ANO), primátor Opavy: </w:t>
      </w:r>
      <w:r>
        <w:rPr/>
        <w:t xml:space="preserve">“My jsme s partnerem vlastně v minulosti podepsali memorandum o spolupráci a budoucím prodeji části akcií. Tenkrát to mělo být 49 procent akcií. Teď tedy odkupují všech 100 procent akcií. Je to zhruba za 30 milionů korun, kdy se klub prodává za korunu a platí se dluh, který byl pro město 10 milionů korun a dvakrát se vkládá do klubu 10 milionů korun na provoz.”</w:t>
      </w:r>
    </w:p>
    <w:p>
      <w:pPr/>
      <w:r>
        <w:rPr>
          <w:b w:val="1"/>
          <w:bCs w:val="1"/>
        </w:rPr>
        <w:t xml:space="preserve">Vladimír Schreier, náměstek primátora Opavy: </w:t>
      </w:r>
      <w:r>
        <w:rPr/>
        <w:t xml:space="preserve">“Přece jenom město není schopno neustále garantovat určitě finanční prostředky na rozvoj klubu. Spíše to udržujeme tak, aby byl v Opavě fotbal, ale nejsme schopni dát dlouhodobější perspektivu. Věříme, že soukromý vlastník je schopen daleko lépe klub rozvíjet a že bude v budoucnosti klub mít větší perspektivu.”</w:t>
      </w:r>
    </w:p>
    <w:p>
      <w:pPr/>
      <w:r>
        <w:rPr>
          <w:b w:val="1"/>
          <w:bCs w:val="1"/>
        </w:rPr>
        <w:t xml:space="preserve">Lukáš Petřík, předseda SFC Opava: </w:t>
      </w:r>
      <w:r>
        <w:rPr/>
        <w:t xml:space="preserve">“Teď se musí řešit vesměs stabilizace klubu a to, aby ten klub byl zdravý. Takže to je to hlavní, nastavit si kompetence a vůbec to rozdělení společnosti jak to bude fungovat vnitřně. Rozhodně do budoucna ambice hrát 1. ligu určitě jsou. Teď budeme mít schůzku s novým majitelem, panem Krajíčkem, kde bysme právě měli řešit jakým způsobem si představuje fungování opavského klubu i směrem k tomu sportovnímu úseku.”</w:t>
      </w:r>
    </w:p>
    <w:p>
      <w:pPr/>
      <w:r>
        <w:rPr/>
        <w:t xml:space="preserve">Zatímco akcie klubu se převedou na nového majitele, značka městu zůstane. </w:t>
      </w:r>
    </w:p>
    <w:p>
      <w:pPr/>
      <w:r>
        <w:rPr>
          <w:b w:val="1"/>
          <w:bCs w:val="1"/>
        </w:rPr>
        <w:t xml:space="preserve">Tomáš Navrátil (ANO), primátor Opavy: “</w:t>
      </w:r>
      <w:r>
        <w:rPr/>
        <w:t xml:space="preserve">Ta značka je naše, patří městu, takže my Slezský fotbalový klub jako značku propůjčíme, aby jsme o ni nikdy nepřišli, ale ty cesty jsou nastaveny tak, aby ten fotbal tady fungoval, aby šel do 1. ligy, aby jsme tady znovu vrátili tu fotbalovou slávu, kterou Opava měla a věřím, že s tímto partnerem se nám to bude dařit.”</w:t>
      </w:r>
    </w:p>
    <w:p>
      <w:pPr/>
      <w:r>
        <w:rPr/>
        <w:t xml:space="preserve">Slezský FC Opava hraje své domácí zápasy na stadionu v Městských sadech s kapacitou 7 a půl tisíce diváků. Má řadu fanoušků, kteří chodí na všechny zápasy. Ve 2. lize má klub nejvyšší návštěvnost ze všech fotbalových klubů v Česku, což je velkým bonusem.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595/fotbalovy-klub-sfc-opava-meni-majitele-znacka-mestu-zust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2026-06-26T04:21:44+02:00</dcterms:created>
  <dcterms:modified xsi:type="dcterms:W3CDTF">2026-06-26T04:21:44+02:00</dcterms:modified>
</cp:coreProperties>
</file>

<file path=docProps/custom.xml><?xml version="1.0" encoding="utf-8"?>
<Properties xmlns="http://schemas.openxmlformats.org/officeDocument/2006/custom-properties" xmlns:vt="http://schemas.openxmlformats.org/officeDocument/2006/docPropsVTypes"/>
</file>