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19.12.2023,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získal zpět pozemky, kde měla stát nová hala s ledovou plochou. Investorovi zaplatí 40 milionů</w:t>
      </w:r>
    </w:p>
    <w:p>
      <w:pPr/>
      <w:r>
        <w:rPr/>
        <w:t xml:space="preserve">V roce 2021 Havířov uzavřel smlouvu s hokejovým klubem z Českého Těšína, který se zavázal zdemolovat objekt bývalé ZŠ Mánesova a na pozemcích postavit víceúčelovou halu s ledovou plochou. Společnost ale nezískala na realizaci dotaci a požádala město o odstoupení od kupní smlouvy a dohodu o narovnání.</w:t>
      </w:r>
    </w:p>
    <w:p>
      <w:pPr/>
      <w:r>
        <w:rPr>
          <w:b w:val="1"/>
          <w:bCs w:val="1"/>
        </w:rPr>
        <w:t xml:space="preserve">Libor Gavlas (Havířov Sobě), zastupitel: </w:t>
      </w:r>
      <w:r>
        <w:rPr/>
        <w:t xml:space="preserve">"Vše zase vypadá netransparentně, protože město si nechalo vypracovat posudek na demolici, ten posudek zní na 68 milionů, dohodli se na částce 40 milionů. Pan Malíř tady vystoupil a řekl, že ty náklady byly mnohem vyšší. Tak v podstatě my transparentně nevíme, kolik skutečně ty náklady na demolici byly.”</w:t>
      </w:r>
    </w:p>
    <w:p>
      <w:pPr/>
      <w:r>
        <w:rPr>
          <w:b w:val="1"/>
          <w:bCs w:val="1"/>
        </w:rPr>
        <w:t xml:space="preserve">Petr Malíř, jednatel HC Wolves Český Těšín: </w:t>
      </w:r>
      <w:r>
        <w:rPr/>
        <w:t xml:space="preserve">“Ze začátku jsem byl zklamaný, že ten záměr nemůžeme realizovat, to pominulo. Pak následovala radost, že město přistoupilo férově na jednání s námi, že nás v tom nenechalo a teď jsem zase trochu zklamaný z toho, co jsem tady slyšel za argumenty."    </w:t>
      </w:r>
    </w:p>
    <w:p>
      <w:pPr/>
      <w:r>
        <w:rPr/>
        <w:t xml:space="preserve">Město je přesvědčeno, že dohoda je výhodná.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"My momentálně tam nemáme v plánu stavět nějakou konkrétní stavbu, ale jsou to pozemky v centru města, jsou to velmi lukrativní pozemky a jsme přesvědčení o tom, že do budoucna pro ty pozemky využití najdeme. Momentálně se bavíme o tom, že bychom tam rozšířili v té části u Mánesovy ulice parkovací kapacity.”</w:t>
      </w:r>
    </w:p>
    <w:p>
      <w:pPr/>
      <w:r>
        <w:rPr/>
        <w:t xml:space="preserve">Město i nadále počítá s výstavbou druhé ledové plochy a hledá nové varianty.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0675/havirov-ziskal-zpet-pozemky-kde-mela-stat-nova-hala-s-ledovou-plochou-investorovi-zaplati-40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2026-06-18T10:03:41+02:00</dcterms:created>
  <dcterms:modified xsi:type="dcterms:W3CDTF">2026-06-18T10:03:41+02:00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